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r w:rsidRPr="00650DC9">
        <w:rPr>
          <w:rFonts w:ascii="Times New Roman" w:eastAsia="Calibri" w:hAnsi="Times New Roman" w:cs="Times New Roman"/>
          <w:b/>
          <w:bCs/>
          <w:sz w:val="40"/>
          <w:szCs w:val="40"/>
        </w:rPr>
        <w:t>Федеральная служба по надзору в сфере здравоохранения</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40"/>
          <w:szCs w:val="40"/>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52"/>
          <w:szCs w:val="52"/>
        </w:rPr>
      </w:pPr>
      <w:r w:rsidRPr="00650DC9">
        <w:rPr>
          <w:rFonts w:ascii="Times New Roman" w:eastAsia="Calibri" w:hAnsi="Times New Roman" w:cs="Times New Roman"/>
          <w:b/>
          <w:bCs/>
          <w:sz w:val="52"/>
          <w:szCs w:val="52"/>
        </w:rPr>
        <w:t>Доклад с руководством по соблюдению обязательных требований</w:t>
      </w:r>
    </w:p>
    <w:p w:rsidR="00650DC9" w:rsidRPr="00650DC9" w:rsidRDefault="00650DC9" w:rsidP="00650DC9">
      <w:pPr>
        <w:autoSpaceDE w:val="0"/>
        <w:autoSpaceDN w:val="0"/>
        <w:adjustRightInd w:val="0"/>
        <w:spacing w:after="0" w:line="240" w:lineRule="auto"/>
        <w:jc w:val="center"/>
        <w:rPr>
          <w:rFonts w:ascii="Times New Roman" w:eastAsia="Calibri" w:hAnsi="Times New Roman" w:cs="Times New Roman"/>
          <w:b/>
          <w:bCs/>
          <w:sz w:val="28"/>
          <w:szCs w:val="28"/>
        </w:rPr>
      </w:pPr>
    </w:p>
    <w:p w:rsidR="00650DC9" w:rsidRDefault="00650DC9" w:rsidP="00650DC9">
      <w:pPr>
        <w:spacing w:after="0" w:line="240" w:lineRule="auto"/>
        <w:ind w:firstLine="567"/>
        <w:jc w:val="center"/>
        <w:rPr>
          <w:rFonts w:ascii="Times New Roman" w:hAnsi="Times New Roman" w:cs="Times New Roman"/>
          <w:b/>
          <w:sz w:val="32"/>
          <w:szCs w:val="32"/>
        </w:rPr>
      </w:pPr>
      <w:r w:rsidRPr="00650DC9">
        <w:rPr>
          <w:rFonts w:ascii="Times New Roman" w:eastAsia="Calibri" w:hAnsi="Times New Roman" w:cs="Times New Roman"/>
          <w:b/>
          <w:sz w:val="28"/>
          <w:szCs w:val="28"/>
        </w:rPr>
        <w:br w:type="page"/>
      </w:r>
    </w:p>
    <w:p w:rsidR="00650DC9" w:rsidRDefault="00650DC9" w:rsidP="00790996">
      <w:pPr>
        <w:spacing w:after="0" w:line="240" w:lineRule="auto"/>
        <w:ind w:firstLine="567"/>
        <w:jc w:val="center"/>
        <w:rPr>
          <w:rFonts w:ascii="Times New Roman" w:hAnsi="Times New Roman" w:cs="Times New Roman"/>
          <w:b/>
          <w:sz w:val="32"/>
          <w:szCs w:val="32"/>
        </w:rPr>
      </w:pPr>
    </w:p>
    <w:p w:rsidR="00650DC9" w:rsidRPr="00650DC9" w:rsidRDefault="00650DC9" w:rsidP="00650DC9">
      <w:pPr>
        <w:spacing w:after="0" w:line="240" w:lineRule="auto"/>
        <w:ind w:right="-1" w:firstLine="708"/>
        <w:jc w:val="both"/>
        <w:rPr>
          <w:rFonts w:ascii="Times New Roman" w:eastAsia="Calibri" w:hAnsi="Times New Roman" w:cs="Times New Roman"/>
          <w:bCs/>
          <w:sz w:val="28"/>
          <w:szCs w:val="28"/>
          <w:lang w:eastAsia="ru-RU"/>
        </w:rPr>
      </w:pPr>
      <w:r w:rsidRPr="00650DC9">
        <w:rPr>
          <w:rFonts w:ascii="Times New Roman" w:eastAsia="Calibri" w:hAnsi="Times New Roman" w:cs="Times New Roman"/>
          <w:bCs/>
          <w:sz w:val="28"/>
          <w:szCs w:val="28"/>
          <w:lang w:eastAsia="ru-RU"/>
        </w:rPr>
        <w:t xml:space="preserve">Доклад с руководством по соблюдению обязательных требований подготовлен в рамках </w:t>
      </w:r>
      <w:r>
        <w:rPr>
          <w:rFonts w:ascii="Times New Roman" w:eastAsia="Calibri" w:hAnsi="Times New Roman" w:cs="Times New Roman"/>
          <w:bCs/>
          <w:sz w:val="28"/>
          <w:szCs w:val="28"/>
          <w:lang w:eastAsia="ru-RU"/>
        </w:rPr>
        <w:t>реализации пункта 2</w:t>
      </w:r>
      <w:r w:rsidRPr="00650DC9">
        <w:rPr>
          <w:rFonts w:ascii="Times New Roman" w:eastAsia="Calibri" w:hAnsi="Times New Roman" w:cs="Times New Roman"/>
          <w:bCs/>
          <w:sz w:val="28"/>
          <w:szCs w:val="28"/>
          <w:lang w:eastAsia="ru-RU"/>
        </w:rPr>
        <w:t>.1.6. раздела «Внедрение системы комплексной профилактики нарушений обязательных требований» сводного Плана приоритетного проекта «Реформа контрольной и надзорной деятельности».</w:t>
      </w:r>
    </w:p>
    <w:p w:rsidR="00924F8C" w:rsidRDefault="00650DC9" w:rsidP="00650DC9">
      <w:pPr>
        <w:spacing w:after="0" w:line="240" w:lineRule="auto"/>
        <w:ind w:firstLine="567"/>
        <w:jc w:val="both"/>
        <w:rPr>
          <w:rFonts w:ascii="Times New Roman" w:hAnsi="Times New Roman" w:cs="Times New Roman"/>
          <w:sz w:val="28"/>
          <w:szCs w:val="28"/>
        </w:rPr>
      </w:pPr>
      <w:r w:rsidRPr="00650DC9">
        <w:rPr>
          <w:rFonts w:ascii="Times New Roman" w:hAnsi="Times New Roman" w:cs="Times New Roman"/>
          <w:sz w:val="28"/>
          <w:szCs w:val="28"/>
        </w:rPr>
        <w:t xml:space="preserve"> </w:t>
      </w:r>
    </w:p>
    <w:p w:rsidR="00650DC9" w:rsidRDefault="00650DC9" w:rsidP="00650DC9">
      <w:pPr>
        <w:spacing w:after="0" w:line="240" w:lineRule="auto"/>
        <w:jc w:val="center"/>
        <w:rPr>
          <w:rFonts w:ascii="Times New Roman" w:hAnsi="Times New Roman" w:cs="Times New Roman"/>
          <w:b/>
          <w:sz w:val="32"/>
          <w:szCs w:val="32"/>
        </w:rPr>
      </w:pPr>
      <w:r w:rsidRPr="00924F8C">
        <w:rPr>
          <w:rFonts w:ascii="Times New Roman" w:hAnsi="Times New Roman" w:cs="Times New Roman"/>
          <w:b/>
          <w:sz w:val="32"/>
          <w:szCs w:val="32"/>
        </w:rPr>
        <w:t xml:space="preserve">Руководство по соблюдению </w:t>
      </w:r>
      <w:r>
        <w:rPr>
          <w:rFonts w:ascii="Times New Roman" w:hAnsi="Times New Roman" w:cs="Times New Roman"/>
          <w:b/>
          <w:sz w:val="32"/>
          <w:szCs w:val="32"/>
        </w:rPr>
        <w:t xml:space="preserve">действующих </w:t>
      </w:r>
      <w:r w:rsidRPr="00924F8C">
        <w:rPr>
          <w:rFonts w:ascii="Times New Roman" w:hAnsi="Times New Roman" w:cs="Times New Roman"/>
          <w:b/>
          <w:sz w:val="32"/>
          <w:szCs w:val="32"/>
        </w:rPr>
        <w:t>обязательных требований</w:t>
      </w:r>
      <w:r>
        <w:rPr>
          <w:rFonts w:ascii="Times New Roman" w:hAnsi="Times New Roman" w:cs="Times New Roman"/>
          <w:b/>
          <w:sz w:val="32"/>
          <w:szCs w:val="32"/>
        </w:rPr>
        <w:t xml:space="preserve"> при осуществлении государственного контроля качества и безопасности медицинской деятельности</w:t>
      </w:r>
    </w:p>
    <w:p w:rsidR="00650DC9" w:rsidRDefault="00650DC9" w:rsidP="00650DC9">
      <w:pPr>
        <w:spacing w:after="0" w:line="240" w:lineRule="auto"/>
        <w:ind w:firstLine="567"/>
        <w:jc w:val="both"/>
        <w:rPr>
          <w:rFonts w:ascii="Times New Roman" w:hAnsi="Times New Roman" w:cs="Times New Roman"/>
          <w:sz w:val="28"/>
          <w:szCs w:val="28"/>
        </w:rPr>
      </w:pPr>
    </w:p>
    <w:p w:rsidR="00D10F93" w:rsidRDefault="00491182" w:rsidP="00D10F93">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w:t>
      </w:r>
      <w:r w:rsidR="00007E20">
        <w:rPr>
          <w:rFonts w:ascii="Times New Roman" w:hAnsi="Times New Roman" w:cs="Times New Roman"/>
          <w:sz w:val="28"/>
          <w:szCs w:val="28"/>
        </w:rPr>
        <w:t xml:space="preserve"> требований при осуществлении государственного контроля качества и безопасности медицинской деятельности</w:t>
      </w:r>
      <w:r>
        <w:rPr>
          <w:rFonts w:ascii="Times New Roman" w:hAnsi="Times New Roman" w:cs="Times New Roman"/>
          <w:sz w:val="28"/>
          <w:szCs w:val="28"/>
        </w:rPr>
        <w:t xml:space="preserve"> </w:t>
      </w:r>
      <w:r w:rsidR="00007E20">
        <w:rPr>
          <w:rFonts w:ascii="Times New Roman" w:hAnsi="Times New Roman" w:cs="Times New Roman"/>
          <w:sz w:val="28"/>
          <w:szCs w:val="28"/>
        </w:rPr>
        <w:t xml:space="preserve">с целью обеспечения соблюдения </w:t>
      </w:r>
      <w:r>
        <w:rPr>
          <w:rFonts w:ascii="Times New Roman" w:hAnsi="Times New Roman" w:cs="Times New Roman"/>
          <w:sz w:val="28"/>
          <w:szCs w:val="28"/>
        </w:rPr>
        <w:t>по</w:t>
      </w:r>
      <w:r w:rsidR="00007E20">
        <w:rPr>
          <w:rFonts w:ascii="Times New Roman" w:hAnsi="Times New Roman" w:cs="Times New Roman"/>
          <w:sz w:val="28"/>
          <w:szCs w:val="28"/>
        </w:rPr>
        <w:t>дконтрольными субъектами обязательных требований, содержащихся в нормативных правовых актах.</w:t>
      </w:r>
      <w:proofErr w:type="gramEnd"/>
    </w:p>
    <w:p w:rsidR="00D10F93" w:rsidRPr="00D10F93" w:rsidRDefault="00D10F93" w:rsidP="00D10F93">
      <w:pPr>
        <w:spacing w:after="0" w:line="240" w:lineRule="auto"/>
        <w:ind w:firstLine="567"/>
        <w:jc w:val="both"/>
        <w:rPr>
          <w:rFonts w:ascii="Times New Roman" w:hAnsi="Times New Roman" w:cs="Times New Roman"/>
          <w:sz w:val="28"/>
          <w:szCs w:val="28"/>
        </w:rPr>
      </w:pPr>
      <w:r w:rsidRPr="00D10F9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С 1 марта 2017 года вступают в силу:</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D10F93">
        <w:rPr>
          <w:rFonts w:ascii="Times New Roman" w:eastAsia="Calibri" w:hAnsi="Times New Roman" w:cs="Times New Roman"/>
          <w:sz w:val="28"/>
          <w:szCs w:val="28"/>
        </w:rPr>
        <w:t>требования</w:t>
      </w:r>
      <w:proofErr w:type="gramEnd"/>
      <w:r w:rsidRPr="00D10F93">
        <w:rPr>
          <w:rFonts w:ascii="Times New Roman" w:eastAsia="Calibri" w:hAnsi="Times New Roman" w:cs="Times New Roman"/>
          <w:sz w:val="28"/>
          <w:szCs w:val="28"/>
        </w:rPr>
        <w:t xml:space="preserve"> в том числе к:</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системе обеспечения качества хранения и перевозки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персоналу субъекта обращения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помещениям и оборудованию для хранения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документам по хранению и перевозке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таре, упаковке и маркировке лекарственных препаратов.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D10F93">
        <w:rPr>
          <w:rFonts w:ascii="Times New Roman" w:eastAsia="Calibri" w:hAnsi="Times New Roman" w:cs="Times New Roman"/>
          <w:sz w:val="28"/>
          <w:szCs w:val="28"/>
        </w:rPr>
        <w:t>предусмотрены</w:t>
      </w:r>
      <w:proofErr w:type="gramEnd"/>
      <w:r w:rsidRPr="00D10F93">
        <w:rPr>
          <w:rFonts w:ascii="Times New Roman" w:eastAsia="Calibri" w:hAnsi="Times New Roman" w:cs="Times New Roman"/>
          <w:sz w:val="28"/>
          <w:szCs w:val="28"/>
        </w:rPr>
        <w:t>, в том числе:</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порядок реализации комплекса мероприятий, направленных на соблюдение утвержденных Правил (система качества);</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функции руководителя субъекта розничной торговли;</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D10F93" w:rsidRP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D10F93" w:rsidRDefault="00D10F93" w:rsidP="00D10F93">
      <w:pPr>
        <w:spacing w:after="0" w:line="240" w:lineRule="auto"/>
        <w:ind w:firstLine="709"/>
        <w:jc w:val="both"/>
        <w:rPr>
          <w:rFonts w:ascii="Times New Roman" w:eastAsia="Calibri" w:hAnsi="Times New Roman" w:cs="Times New Roman"/>
          <w:sz w:val="28"/>
          <w:szCs w:val="28"/>
        </w:rPr>
      </w:pPr>
      <w:r w:rsidRPr="00D10F93">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D10F93">
        <w:rPr>
          <w:rFonts w:ascii="Times New Roman" w:eastAsia="Calibri" w:hAnsi="Times New Roman" w:cs="Times New Roman"/>
          <w:sz w:val="28"/>
          <w:szCs w:val="28"/>
        </w:rPr>
        <w:t>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9F4ED4" w:rsidRPr="00D10F93" w:rsidRDefault="009F4ED4" w:rsidP="00D10F93">
      <w:pPr>
        <w:spacing w:after="0" w:line="240" w:lineRule="auto"/>
        <w:ind w:firstLine="709"/>
        <w:jc w:val="both"/>
        <w:rPr>
          <w:rFonts w:ascii="Times New Roman" w:eastAsia="Calibri" w:hAnsi="Times New Roman" w:cs="Times New Roman"/>
          <w:sz w:val="28"/>
          <w:szCs w:val="28"/>
        </w:rPr>
      </w:pPr>
    </w:p>
    <w:p w:rsidR="00D10F93" w:rsidRPr="008F2FD9" w:rsidRDefault="00D10F93" w:rsidP="00D10F93">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w:t>
      </w:r>
      <w:proofErr w:type="gramStart"/>
      <w:r w:rsidRPr="008F2FD9">
        <w:rPr>
          <w:rFonts w:ascii="Times New Roman" w:hAnsi="Times New Roman" w:cs="Times New Roman"/>
          <w:sz w:val="28"/>
          <w:szCs w:val="28"/>
        </w:rPr>
        <w:t>рамках</w:t>
      </w:r>
      <w:proofErr w:type="gramEnd"/>
      <w:r w:rsidRPr="008F2FD9">
        <w:rPr>
          <w:rFonts w:ascii="Times New Roman" w:hAnsi="Times New Roman" w:cs="Times New Roman"/>
          <w:sz w:val="28"/>
          <w:szCs w:val="28"/>
        </w:rPr>
        <w:t xml:space="preserve"> п. 3 Положения о государственном контроле качества и безопасности медицинской деятельности, утвержденного постановлением Правительства Российской Федерации от 12.11.2012 № 1152, </w:t>
      </w:r>
      <w:r w:rsidRPr="008F2FD9">
        <w:rPr>
          <w:rFonts w:ascii="Times New Roman" w:eastAsiaTheme="minorHAnsi" w:hAnsi="Times New Roman" w:cs="Times New Roman"/>
          <w:sz w:val="28"/>
          <w:szCs w:val="28"/>
          <w:lang w:eastAsia="en-US"/>
        </w:rPr>
        <w:t>государственный контроль осуществляется путем:</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а) проведения проверок соблюдения органами государственной власти и органами местного самоуправления, государственными внебюджетными фондами, а также осуществляющими медицинскую и фармацевтическую деятельность организациями и индивидуальными предпринимателями прав граждан в сфере охраны здоровья граждан;</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б) осуществления </w:t>
      </w:r>
      <w:hyperlink r:id="rId9" w:history="1">
        <w:r w:rsidRPr="008F2FD9">
          <w:rPr>
            <w:rFonts w:ascii="Times New Roman" w:hAnsi="Times New Roman" w:cs="Times New Roman"/>
            <w:sz w:val="28"/>
            <w:szCs w:val="28"/>
          </w:rPr>
          <w:t>лицензирования</w:t>
        </w:r>
      </w:hyperlink>
      <w:r w:rsidRPr="008F2FD9">
        <w:rPr>
          <w:rFonts w:ascii="Times New Roman" w:hAnsi="Times New Roman" w:cs="Times New Roman"/>
          <w:sz w:val="28"/>
          <w:szCs w:val="28"/>
        </w:rPr>
        <w:t xml:space="preserve"> медицинской деятельности;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в) проведения проверок соблюдения осуществляющими медицинскую деятельность организациями и индивидуальными предпринимателями </w:t>
      </w:r>
      <w:hyperlink r:id="rId10" w:history="1">
        <w:r w:rsidRPr="008F2FD9">
          <w:rPr>
            <w:rFonts w:ascii="Times New Roman" w:hAnsi="Times New Roman" w:cs="Times New Roman"/>
            <w:sz w:val="28"/>
            <w:szCs w:val="28"/>
          </w:rPr>
          <w:t>порядков</w:t>
        </w:r>
      </w:hyperlink>
      <w:r w:rsidRPr="008F2FD9">
        <w:rPr>
          <w:rFonts w:ascii="Times New Roman" w:hAnsi="Times New Roman" w:cs="Times New Roman"/>
          <w:sz w:val="28"/>
          <w:szCs w:val="28"/>
        </w:rPr>
        <w:t xml:space="preserve"> оказания медицинской помощи и </w:t>
      </w:r>
      <w:hyperlink r:id="rId11" w:history="1">
        <w:r w:rsidRPr="008F2FD9">
          <w:rPr>
            <w:rFonts w:ascii="Times New Roman" w:hAnsi="Times New Roman" w:cs="Times New Roman"/>
            <w:sz w:val="28"/>
            <w:szCs w:val="28"/>
          </w:rPr>
          <w:t>стандартов</w:t>
        </w:r>
      </w:hyperlink>
      <w:r w:rsidRPr="008F2FD9">
        <w:rPr>
          <w:rFonts w:ascii="Times New Roman" w:hAnsi="Times New Roman" w:cs="Times New Roman"/>
          <w:sz w:val="28"/>
          <w:szCs w:val="28"/>
        </w:rPr>
        <w:t xml:space="preserve"> медицинской помощи;</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г)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D10F93" w:rsidRPr="008F2FD9"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д) проведения проверок соблюдения осуществляющими медицинскую деятельность организациями и индивидуальными предпринимателями безопасных условий труда, а также требований по безопасному применению и эксплуатации медицинских изделий и их утилизации (уничтожению);</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8F2FD9">
        <w:rPr>
          <w:rFonts w:ascii="Times New Roman" w:hAnsi="Times New Roman" w:cs="Times New Roman"/>
          <w:sz w:val="28"/>
          <w:szCs w:val="28"/>
        </w:rPr>
        <w:t xml:space="preserve">е)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указанным лицам при осуществлении профессиональной деятельности в соответствии с Федеральным </w:t>
      </w:r>
      <w:hyperlink r:id="rId12" w:history="1">
        <w:r w:rsidRPr="008F2FD9">
          <w:rPr>
            <w:rFonts w:ascii="Times New Roman" w:hAnsi="Times New Roman" w:cs="Times New Roman"/>
            <w:sz w:val="28"/>
            <w:szCs w:val="28"/>
          </w:rPr>
          <w:t>законом</w:t>
        </w:r>
      </w:hyperlink>
      <w:r w:rsidRPr="008F2FD9">
        <w:rPr>
          <w:rFonts w:ascii="Times New Roman" w:hAnsi="Times New Roman" w:cs="Times New Roman"/>
          <w:sz w:val="28"/>
          <w:szCs w:val="28"/>
        </w:rPr>
        <w:t xml:space="preserve"> "Об основах охраны </w:t>
      </w:r>
      <w:r w:rsidRPr="00F71020">
        <w:rPr>
          <w:rFonts w:ascii="Times New Roman" w:hAnsi="Times New Roman" w:cs="Times New Roman"/>
          <w:sz w:val="28"/>
          <w:szCs w:val="28"/>
        </w:rPr>
        <w:t>здоровья граждан в Российской Федерации";</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ж) проведения проверок организации и осуществления:</w:t>
      </w:r>
    </w:p>
    <w:p w:rsidR="00D10F93" w:rsidRPr="00F71020"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и органами исполнительной власти субъектов Российской Федерации предусмотренного </w:t>
      </w:r>
      <w:hyperlink r:id="rId13" w:history="1">
        <w:r w:rsidRPr="00F71020">
          <w:rPr>
            <w:rFonts w:ascii="Times New Roman" w:hAnsi="Times New Roman" w:cs="Times New Roman"/>
            <w:sz w:val="28"/>
            <w:szCs w:val="28"/>
          </w:rPr>
          <w:t>статьей 89</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ведомственного контроля качества и безопасности медицинской деятельности подведомственных им органов и организаций;</w:t>
      </w:r>
    </w:p>
    <w:p w:rsidR="00D10F93" w:rsidRDefault="00D10F93" w:rsidP="00D10F93">
      <w:pPr>
        <w:autoSpaceDE w:val="0"/>
        <w:autoSpaceDN w:val="0"/>
        <w:adjustRightInd w:val="0"/>
        <w:spacing w:after="0" w:line="240" w:lineRule="auto"/>
        <w:ind w:firstLine="540"/>
        <w:jc w:val="both"/>
        <w:rPr>
          <w:rFonts w:ascii="Times New Roman" w:hAnsi="Times New Roman" w:cs="Times New Roman"/>
          <w:sz w:val="28"/>
          <w:szCs w:val="28"/>
        </w:rPr>
      </w:pPr>
      <w:r w:rsidRPr="00F71020">
        <w:rPr>
          <w:rFonts w:ascii="Times New Roman" w:hAnsi="Times New Roman" w:cs="Times New Roman"/>
          <w:sz w:val="28"/>
          <w:szCs w:val="28"/>
        </w:rPr>
        <w:t xml:space="preserve">федеральными органами исполнительной власти, органами исполнительной власти субъектов Российской Федерации и органами местного самоуправления, осуществляющими полномочия в сфере охраны здоровья граждан, а также осуществляющими медицинскую деятельность организациями и индивидуальными предпринимателями предусмотренного </w:t>
      </w:r>
      <w:hyperlink r:id="rId14" w:history="1">
        <w:r w:rsidRPr="00F71020">
          <w:rPr>
            <w:rFonts w:ascii="Times New Roman" w:hAnsi="Times New Roman" w:cs="Times New Roman"/>
            <w:sz w:val="28"/>
            <w:szCs w:val="28"/>
          </w:rPr>
          <w:t>статьей 90</w:t>
        </w:r>
      </w:hyperlink>
      <w:r w:rsidRPr="00F71020">
        <w:rPr>
          <w:rFonts w:ascii="Times New Roman" w:hAnsi="Times New Roman" w:cs="Times New Roman"/>
          <w:sz w:val="28"/>
          <w:szCs w:val="28"/>
        </w:rPr>
        <w:t xml:space="preserve"> Федерального закона "Об основах охраны здоровья граждан в Российской Федерации" внутреннего контроля качества и безопасности медицинской деятельности.</w:t>
      </w:r>
    </w:p>
    <w:p w:rsidR="00FB7D95" w:rsidRPr="0059749D" w:rsidRDefault="00FB7D95" w:rsidP="009F4ED4">
      <w:pPr>
        <w:spacing w:after="0" w:line="240" w:lineRule="auto"/>
        <w:rPr>
          <w:rFonts w:ascii="Times New Roman" w:hAnsi="Times New Roman"/>
          <w:sz w:val="28"/>
          <w:szCs w:val="28"/>
          <w:u w:val="single"/>
        </w:rPr>
      </w:pPr>
    </w:p>
    <w:p w:rsidR="0059749D" w:rsidRPr="00772F31" w:rsidRDefault="0059749D" w:rsidP="00704D14">
      <w:pPr>
        <w:spacing w:after="0" w:line="240" w:lineRule="auto"/>
        <w:ind w:firstLine="510"/>
        <w:jc w:val="both"/>
        <w:rPr>
          <w:rFonts w:ascii="Times New Roman" w:hAnsi="Times New Roman" w:cs="Times New Roman"/>
          <w:i/>
          <w:sz w:val="28"/>
          <w:szCs w:val="28"/>
        </w:rPr>
      </w:pPr>
      <w:r w:rsidRPr="00772F31">
        <w:rPr>
          <w:rFonts w:ascii="Times New Roman" w:hAnsi="Times New Roman" w:cs="Times New Roman"/>
          <w:i/>
          <w:sz w:val="28"/>
          <w:szCs w:val="28"/>
        </w:rPr>
        <w:t>Перечень актов, содержащих обязательные требования,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 путем проведения проверок соблюдения осуществляющими медицинскую деятельность организациями и индивидуальными предпринимателями порядков проведения медицинских экспертиз, медицинских осмотров и медицинских освидетельствований:</w:t>
      </w:r>
    </w:p>
    <w:p w:rsidR="00790996" w:rsidRPr="008F2FD9" w:rsidRDefault="00790996" w:rsidP="00704D14">
      <w:pPr>
        <w:spacing w:after="0" w:line="240" w:lineRule="auto"/>
        <w:jc w:val="both"/>
        <w:rPr>
          <w:rFonts w:ascii="Times New Roman" w:hAnsi="Times New Roman"/>
          <w:b/>
          <w:sz w:val="28"/>
          <w:szCs w:val="28"/>
        </w:rPr>
      </w:pPr>
    </w:p>
    <w:p w:rsidR="00790996" w:rsidRPr="008F2FD9" w:rsidRDefault="00790996" w:rsidP="00704D14">
      <w:pPr>
        <w:spacing w:after="0"/>
        <w:jc w:val="both"/>
        <w:rPr>
          <w:rFonts w:ascii="Times New Roman" w:hAnsi="Times New Roman"/>
          <w:sz w:val="28"/>
          <w:szCs w:val="28"/>
        </w:rPr>
      </w:pPr>
      <w:r w:rsidRPr="008F2FD9">
        <w:rPr>
          <w:rFonts w:ascii="Times New Roman" w:hAnsi="Times New Roman"/>
          <w:b/>
          <w:sz w:val="28"/>
          <w:szCs w:val="28"/>
        </w:rPr>
        <w:t xml:space="preserve">Таблица 1.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вида медицинской экспертизы</w:t>
      </w:r>
    </w:p>
    <w:p w:rsidR="00704D14" w:rsidRPr="008F2FD9" w:rsidRDefault="00704D14" w:rsidP="00704D14">
      <w:pPr>
        <w:spacing w:after="0"/>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43"/>
        <w:gridCol w:w="7258"/>
      </w:tblGrid>
      <w:tr w:rsidR="008F2FD9" w:rsidRPr="008F2FD9" w:rsidTr="004152E0">
        <w:tc>
          <w:tcPr>
            <w:tcW w:w="2943" w:type="dxa"/>
            <w:shd w:val="clear" w:color="auto" w:fill="auto"/>
          </w:tcPr>
          <w:p w:rsidR="00790996" w:rsidRPr="008F2FD9" w:rsidRDefault="00B70BDE" w:rsidP="00B70BDE">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медицинской </w:t>
            </w:r>
            <w:r w:rsidR="00790996" w:rsidRPr="008F2FD9">
              <w:rPr>
                <w:rFonts w:ascii="Times New Roman" w:hAnsi="Times New Roman"/>
                <w:b/>
                <w:sz w:val="24"/>
                <w:szCs w:val="24"/>
              </w:rPr>
              <w:t>экспертизы</w:t>
            </w:r>
          </w:p>
        </w:tc>
        <w:tc>
          <w:tcPr>
            <w:tcW w:w="7258" w:type="dxa"/>
            <w:shd w:val="clear" w:color="auto" w:fill="auto"/>
          </w:tcPr>
          <w:p w:rsidR="0059749D" w:rsidRPr="008F2FD9" w:rsidRDefault="00790996"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Перечень </w:t>
            </w:r>
            <w:proofErr w:type="gramStart"/>
            <w:r w:rsidRPr="008F2FD9">
              <w:rPr>
                <w:rFonts w:ascii="Times New Roman" w:hAnsi="Times New Roman"/>
                <w:b/>
                <w:sz w:val="24"/>
                <w:szCs w:val="24"/>
              </w:rPr>
              <w:t>основных</w:t>
            </w:r>
            <w:proofErr w:type="gramEnd"/>
            <w:r w:rsidRPr="008F2FD9">
              <w:rPr>
                <w:rFonts w:ascii="Times New Roman" w:hAnsi="Times New Roman"/>
                <w:b/>
                <w:sz w:val="24"/>
                <w:szCs w:val="24"/>
              </w:rPr>
              <w:t xml:space="preserve"> законодательн</w:t>
            </w:r>
            <w:r w:rsidR="0059749D" w:rsidRPr="008F2FD9">
              <w:rPr>
                <w:rFonts w:ascii="Times New Roman" w:hAnsi="Times New Roman"/>
                <w:b/>
                <w:sz w:val="24"/>
                <w:szCs w:val="24"/>
              </w:rPr>
              <w:t xml:space="preserve">ых и нормативных </w:t>
            </w:r>
          </w:p>
          <w:p w:rsidR="00790996" w:rsidRPr="008F2FD9" w:rsidRDefault="0059749D" w:rsidP="0059749D">
            <w:pPr>
              <w:spacing w:after="0" w:line="240" w:lineRule="auto"/>
              <w:jc w:val="center"/>
              <w:rPr>
                <w:rFonts w:ascii="Times New Roman" w:hAnsi="Times New Roman"/>
                <w:b/>
                <w:sz w:val="24"/>
                <w:szCs w:val="24"/>
              </w:rPr>
            </w:pPr>
            <w:r w:rsidRPr="008F2FD9">
              <w:rPr>
                <w:rFonts w:ascii="Times New Roman" w:hAnsi="Times New Roman"/>
                <w:b/>
                <w:sz w:val="24"/>
                <w:szCs w:val="24"/>
              </w:rPr>
              <w:t>правовых актов</w:t>
            </w:r>
          </w:p>
        </w:tc>
      </w:tr>
      <w:tr w:rsidR="008F2FD9" w:rsidRPr="008F2FD9" w:rsidTr="004152E0">
        <w:tc>
          <w:tcPr>
            <w:tcW w:w="2943" w:type="dxa"/>
            <w:shd w:val="clear" w:color="auto" w:fill="auto"/>
          </w:tcPr>
          <w:p w:rsidR="00EF0913" w:rsidRPr="008F2FD9" w:rsidRDefault="00EF0913" w:rsidP="005519C9">
            <w:pPr>
              <w:autoSpaceDE w:val="0"/>
              <w:autoSpaceDN w:val="0"/>
              <w:adjustRightInd w:val="0"/>
              <w:spacing w:after="0" w:line="240" w:lineRule="auto"/>
              <w:outlineLvl w:val="1"/>
              <w:rPr>
                <w:rFonts w:ascii="Times New Roman" w:hAnsi="Times New Roman"/>
                <w:sz w:val="24"/>
                <w:szCs w:val="24"/>
                <w:u w:val="single"/>
              </w:rPr>
            </w:pPr>
          </w:p>
          <w:p w:rsidR="008A4639" w:rsidRPr="008F2FD9" w:rsidRDefault="00790996"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Экспертиза временной нетрудоспособности</w:t>
            </w:r>
          </w:p>
          <w:p w:rsidR="008A4639" w:rsidRPr="008F2FD9" w:rsidRDefault="008A4639" w:rsidP="005519C9">
            <w:pPr>
              <w:autoSpaceDE w:val="0"/>
              <w:autoSpaceDN w:val="0"/>
              <w:adjustRightInd w:val="0"/>
              <w:spacing w:after="0" w:line="240" w:lineRule="auto"/>
              <w:outlineLvl w:val="1"/>
              <w:rPr>
                <w:rFonts w:ascii="Times New Roman" w:hAnsi="Times New Roman"/>
                <w:sz w:val="24"/>
                <w:szCs w:val="24"/>
              </w:rPr>
            </w:pPr>
          </w:p>
          <w:p w:rsidR="008A4639" w:rsidRPr="008F2FD9" w:rsidRDefault="00790996" w:rsidP="005519C9">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59749D" w:rsidRPr="008F2FD9">
              <w:rPr>
                <w:rFonts w:ascii="Times New Roman" w:hAnsi="Times New Roman"/>
                <w:sz w:val="24"/>
                <w:szCs w:val="24"/>
              </w:rPr>
              <w:t xml:space="preserve"> </w:t>
            </w:r>
            <w:r w:rsidRPr="008F2FD9">
              <w:rPr>
                <w:rFonts w:ascii="Times New Roman" w:hAnsi="Times New Roman"/>
                <w:sz w:val="24"/>
                <w:szCs w:val="24"/>
              </w:rPr>
              <w:t xml:space="preserve">59 </w:t>
            </w:r>
            <w:r w:rsidR="008A4639" w:rsidRPr="008F2FD9">
              <w:rPr>
                <w:rFonts w:ascii="Times New Roman" w:hAnsi="Times New Roman"/>
                <w:kern w:val="24"/>
                <w:sz w:val="24"/>
                <w:szCs w:val="24"/>
                <w:lang w:eastAsia="ru-RU"/>
              </w:rPr>
              <w:t>Федерального</w:t>
            </w:r>
            <w:r w:rsidR="00EF0913" w:rsidRPr="008F2FD9">
              <w:rPr>
                <w:rFonts w:ascii="Times New Roman" w:hAnsi="Times New Roman"/>
                <w:kern w:val="24"/>
                <w:sz w:val="24"/>
                <w:szCs w:val="24"/>
                <w:lang w:eastAsia="ru-RU"/>
              </w:rPr>
              <w:t xml:space="preserve"> закон</w:t>
            </w:r>
            <w:r w:rsidR="008A4639" w:rsidRPr="008F2FD9">
              <w:rPr>
                <w:rFonts w:ascii="Times New Roman" w:hAnsi="Times New Roman"/>
                <w:kern w:val="24"/>
                <w:sz w:val="24"/>
                <w:szCs w:val="24"/>
                <w:lang w:eastAsia="ru-RU"/>
              </w:rPr>
              <w:t>а</w:t>
            </w:r>
            <w:r w:rsidR="00EF0913" w:rsidRPr="008F2FD9">
              <w:rPr>
                <w:rFonts w:ascii="Times New Roman" w:hAnsi="Times New Roman"/>
                <w:kern w:val="24"/>
                <w:sz w:val="24"/>
                <w:szCs w:val="24"/>
                <w:lang w:eastAsia="ru-RU"/>
              </w:rPr>
              <w:t xml:space="preserve"> от 21.11.2011 </w:t>
            </w:r>
          </w:p>
          <w:p w:rsidR="00790996" w:rsidRPr="008F2FD9" w:rsidRDefault="00EF0913" w:rsidP="005519C9">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w:t>
            </w:r>
            <w:r w:rsidR="008A4639" w:rsidRPr="008F2FD9">
              <w:rPr>
                <w:rFonts w:ascii="Times New Roman" w:hAnsi="Times New Roman"/>
                <w:kern w:val="24"/>
                <w:sz w:val="24"/>
                <w:szCs w:val="24"/>
                <w:lang w:eastAsia="ru-RU"/>
              </w:rPr>
              <w:t xml:space="preserve"> </w:t>
            </w:r>
            <w:r w:rsidRPr="008F2FD9">
              <w:rPr>
                <w:rFonts w:ascii="Times New Roman" w:hAnsi="Times New Roman"/>
                <w:kern w:val="24"/>
                <w:sz w:val="24"/>
                <w:szCs w:val="24"/>
                <w:lang w:eastAsia="ru-RU"/>
              </w:rPr>
              <w:t>323-ФЗ «Об основах охраны здоровья граждан в Российской Федерации»</w:t>
            </w:r>
          </w:p>
          <w:p w:rsidR="00790996" w:rsidRPr="008F2FD9" w:rsidRDefault="00790996" w:rsidP="005519C9">
            <w:pPr>
              <w:spacing w:after="0" w:line="240" w:lineRule="auto"/>
              <w:jc w:val="both"/>
              <w:rPr>
                <w:rFonts w:ascii="Times New Roman" w:hAnsi="Times New Roman"/>
                <w:sz w:val="24"/>
                <w:szCs w:val="24"/>
              </w:rPr>
            </w:pPr>
          </w:p>
        </w:tc>
        <w:tc>
          <w:tcPr>
            <w:tcW w:w="7258" w:type="dxa"/>
            <w:shd w:val="clear" w:color="auto" w:fill="auto"/>
          </w:tcPr>
          <w:p w:rsidR="00D47D29" w:rsidRPr="008F2FD9" w:rsidRDefault="00D47D29" w:rsidP="005519C9">
            <w:pPr>
              <w:pStyle w:val="ConsPlusTitle"/>
              <w:ind w:firstLine="567"/>
              <w:jc w:val="both"/>
              <w:rPr>
                <w:rFonts w:ascii="Times New Roman" w:hAnsi="Times New Roman" w:cs="Times New Roman"/>
                <w:b w:val="0"/>
                <w:sz w:val="24"/>
                <w:szCs w:val="24"/>
              </w:rPr>
            </w:pP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29.06.2011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624н «Об утверждении Порядка выдачи листков нетрудоспособности;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w:t>
            </w:r>
            <w:r w:rsidR="00003E0A" w:rsidRPr="008F2FD9">
              <w:rPr>
                <w:rFonts w:ascii="Times New Roman" w:hAnsi="Times New Roman" w:cs="Times New Roman"/>
                <w:b w:val="0"/>
                <w:sz w:val="24"/>
                <w:szCs w:val="24"/>
              </w:rPr>
              <w:t>оцразвития России от 05.05.2012</w:t>
            </w:r>
            <w:r w:rsidRPr="008F2FD9">
              <w:rPr>
                <w:rFonts w:ascii="Times New Roman" w:hAnsi="Times New Roman" w:cs="Times New Roman"/>
                <w:b w:val="0"/>
                <w:sz w:val="24"/>
                <w:szCs w:val="24"/>
              </w:rPr>
              <w:t xml:space="preserve">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502н «Об утверждении Порядка создания и деятельности врачебной комиссии медицинской организации»;</w:t>
            </w:r>
          </w:p>
          <w:p w:rsidR="00790996" w:rsidRPr="008F2FD9" w:rsidRDefault="00790996" w:rsidP="005519C9">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21.05.2002 №</w:t>
            </w:r>
            <w:r w:rsidR="00003E0A"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154 «О введении формы учета клинико-экспертной работы в лечебн</w:t>
            </w:r>
            <w:r w:rsidR="00777C09">
              <w:rPr>
                <w:rFonts w:ascii="Times New Roman" w:hAnsi="Times New Roman" w:cs="Times New Roman"/>
                <w:b w:val="0"/>
                <w:sz w:val="24"/>
                <w:szCs w:val="24"/>
              </w:rPr>
              <w:t>о-профилактических учреждениях»;</w:t>
            </w:r>
          </w:p>
          <w:p w:rsidR="00790996" w:rsidRPr="00777C09" w:rsidRDefault="00790996" w:rsidP="00777C09">
            <w:pPr>
              <w:pStyle w:val="ConsPlusTitle"/>
              <w:ind w:firstLine="567"/>
              <w:jc w:val="both"/>
              <w:rPr>
                <w:rFonts w:ascii="Times New Roman" w:hAnsi="Times New Roman" w:cs="Times New Roman"/>
                <w:b w:val="0"/>
                <w:sz w:val="24"/>
                <w:szCs w:val="24"/>
              </w:rPr>
            </w:pPr>
            <w:r w:rsidRPr="00777C09">
              <w:rPr>
                <w:rFonts w:ascii="Times New Roman" w:hAnsi="Times New Roman" w:cs="Times New Roman"/>
                <w:b w:val="0"/>
                <w:sz w:val="24"/>
                <w:szCs w:val="24"/>
              </w:rPr>
              <w:t>приказ Минздрава России, Минюста России и ФСС</w:t>
            </w:r>
            <w:r w:rsidR="001C378B" w:rsidRPr="00777C09">
              <w:rPr>
                <w:rFonts w:ascii="Times New Roman" w:hAnsi="Times New Roman" w:cs="Times New Roman"/>
                <w:b w:val="0"/>
                <w:sz w:val="24"/>
                <w:szCs w:val="24"/>
              </w:rPr>
              <w:t xml:space="preserve"> России</w:t>
            </w:r>
            <w:r w:rsidRPr="00777C09">
              <w:rPr>
                <w:rFonts w:ascii="Times New Roman" w:hAnsi="Times New Roman" w:cs="Times New Roman"/>
                <w:b w:val="0"/>
                <w:sz w:val="24"/>
                <w:szCs w:val="24"/>
              </w:rPr>
              <w:t xml:space="preserve"> от 14.07.2003 №</w:t>
            </w:r>
            <w:r w:rsidR="001C378B" w:rsidRPr="00777C09">
              <w:rPr>
                <w:rFonts w:ascii="Times New Roman" w:hAnsi="Times New Roman" w:cs="Times New Roman"/>
                <w:b w:val="0"/>
                <w:sz w:val="24"/>
                <w:szCs w:val="24"/>
              </w:rPr>
              <w:t xml:space="preserve"> </w:t>
            </w:r>
            <w:r w:rsidRPr="00777C09">
              <w:rPr>
                <w:rFonts w:ascii="Times New Roman" w:hAnsi="Times New Roman" w:cs="Times New Roman"/>
                <w:b w:val="0"/>
                <w:sz w:val="24"/>
                <w:szCs w:val="24"/>
              </w:rPr>
              <w:t>316/185/180 «Об утверждении Порядка проведения экспертизы временной нетрудоспособности осужденных к лишению свободы лиц, привлеченных к оплачиваемому труду, и выдачи им документов, удостоверяющих временную нетрудоспособность».</w:t>
            </w:r>
            <w:r w:rsidR="0092508A" w:rsidRPr="00777C09">
              <w:rPr>
                <w:rFonts w:ascii="Times New Roman" w:hAnsi="Times New Roman" w:cs="Times New Roman"/>
                <w:b w:val="0"/>
                <w:sz w:val="24"/>
                <w:szCs w:val="24"/>
              </w:rPr>
              <w:t xml:space="preserve"> </w:t>
            </w:r>
          </w:p>
        </w:tc>
      </w:tr>
      <w:tr w:rsidR="008F2FD9" w:rsidRPr="008F2FD9" w:rsidTr="004152E0">
        <w:trPr>
          <w:trHeight w:val="6357"/>
        </w:trPr>
        <w:tc>
          <w:tcPr>
            <w:tcW w:w="2943" w:type="dxa"/>
            <w:shd w:val="clear" w:color="auto" w:fill="auto"/>
          </w:tcPr>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proofErr w:type="gramStart"/>
            <w:r w:rsidRPr="008F2FD9">
              <w:rPr>
                <w:rFonts w:ascii="Times New Roman" w:hAnsi="Times New Roman"/>
                <w:sz w:val="24"/>
                <w:szCs w:val="24"/>
                <w:u w:val="single"/>
              </w:rPr>
              <w:t>Медико-социальная</w:t>
            </w:r>
            <w:proofErr w:type="gramEnd"/>
            <w:r w:rsidRPr="008F2FD9">
              <w:rPr>
                <w:rFonts w:ascii="Times New Roman" w:hAnsi="Times New Roman"/>
                <w:sz w:val="24"/>
                <w:szCs w:val="24"/>
                <w:u w:val="single"/>
              </w:rPr>
              <w:t xml:space="preserve"> экспертиза</w:t>
            </w: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spacing w:after="0" w:line="240" w:lineRule="auto"/>
              <w:jc w:val="both"/>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60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24.11.1995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181-ФЗ «О социальной защите инвалидов в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20.02.2006 №</w:t>
            </w:r>
            <w:r w:rsidR="001D5F5B"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95</w:t>
            </w:r>
            <w:r w:rsidR="000A1C76"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«О порядке и условиях признания лица инвалидом»;</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 xml:space="preserve">приказ </w:t>
            </w:r>
            <w:r w:rsidR="00D06674" w:rsidRPr="008F2FD9">
              <w:rPr>
                <w:rFonts w:ascii="Times New Roman" w:hAnsi="Times New Roman" w:cs="Times New Roman"/>
                <w:b w:val="0"/>
                <w:sz w:val="24"/>
                <w:szCs w:val="24"/>
              </w:rPr>
              <w:t>Минтруда</w:t>
            </w:r>
            <w:r w:rsidRPr="008F2FD9">
              <w:rPr>
                <w:rFonts w:ascii="Times New Roman" w:hAnsi="Times New Roman" w:cs="Times New Roman"/>
                <w:b w:val="0"/>
                <w:sz w:val="24"/>
                <w:szCs w:val="24"/>
              </w:rPr>
              <w:t xml:space="preserve"> России от</w:t>
            </w:r>
            <w:r w:rsidR="00D06674" w:rsidRPr="008F2FD9">
              <w:rPr>
                <w:rFonts w:ascii="Times New Roman" w:hAnsi="Times New Roman" w:cs="Times New Roman"/>
                <w:b w:val="0"/>
                <w:sz w:val="24"/>
                <w:szCs w:val="24"/>
              </w:rPr>
              <w:t xml:space="preserve"> 13.04.2015</w:t>
            </w:r>
            <w:r w:rsidRPr="008F2FD9">
              <w:rPr>
                <w:rFonts w:ascii="Times New Roman" w:hAnsi="Times New Roman" w:cs="Times New Roman"/>
                <w:b w:val="0"/>
                <w:sz w:val="24"/>
                <w:szCs w:val="24"/>
              </w:rPr>
              <w:t xml:space="preserve"> №</w:t>
            </w:r>
            <w:r w:rsidR="00D06674" w:rsidRPr="008F2FD9">
              <w:rPr>
                <w:rFonts w:ascii="Times New Roman" w:hAnsi="Times New Roman" w:cs="Times New Roman"/>
                <w:b w:val="0"/>
                <w:sz w:val="24"/>
                <w:szCs w:val="24"/>
              </w:rPr>
              <w:t xml:space="preserve"> 228</w:t>
            </w:r>
            <w:r w:rsidRPr="008F2FD9">
              <w:rPr>
                <w:rFonts w:ascii="Times New Roman" w:hAnsi="Times New Roman" w:cs="Times New Roman"/>
                <w:b w:val="0"/>
                <w:sz w:val="24"/>
                <w:szCs w:val="24"/>
              </w:rPr>
              <w:t xml:space="preserve">н «Об утверждении формы акта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и </w:t>
            </w:r>
            <w:r w:rsidR="001D5F5B" w:rsidRPr="008F2FD9">
              <w:rPr>
                <w:rFonts w:ascii="Times New Roman" w:hAnsi="Times New Roman" w:cs="Times New Roman"/>
                <w:b w:val="0"/>
                <w:sz w:val="24"/>
                <w:szCs w:val="24"/>
              </w:rPr>
              <w:t xml:space="preserve">Порядка </w:t>
            </w:r>
            <w:r w:rsidRPr="008F2FD9">
              <w:rPr>
                <w:rFonts w:ascii="Times New Roman" w:hAnsi="Times New Roman" w:cs="Times New Roman"/>
                <w:b w:val="0"/>
                <w:sz w:val="24"/>
                <w:szCs w:val="24"/>
              </w:rPr>
              <w:t>его составления»;</w:t>
            </w:r>
          </w:p>
          <w:p w:rsidR="006B3C52" w:rsidRPr="008F2FD9" w:rsidRDefault="006B3C52"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29.01.2014 №</w:t>
            </w:r>
            <w:r w:rsidR="001D5F5B" w:rsidRPr="008F2FD9">
              <w:rPr>
                <w:rFonts w:ascii="Times New Roman" w:eastAsia="Times New Roman" w:hAnsi="Times New Roman"/>
                <w:bCs/>
                <w:sz w:val="24"/>
                <w:szCs w:val="24"/>
                <w:lang w:eastAsia="ru-RU"/>
              </w:rPr>
              <w:t xml:space="preserve"> </w:t>
            </w:r>
            <w:r w:rsidRPr="008F2FD9">
              <w:rPr>
                <w:rFonts w:ascii="Times New Roman" w:eastAsia="Times New Roman" w:hAnsi="Times New Roman"/>
                <w:bCs/>
                <w:sz w:val="24"/>
                <w:szCs w:val="24"/>
                <w:lang w:eastAsia="ru-RU"/>
              </w:rPr>
              <w:t xml:space="preserve">59н «Об утверждении Административного регламента по предоставлению государственной услуги по проведению </w:t>
            </w:r>
            <w:proofErr w:type="gramStart"/>
            <w:r w:rsidRPr="008F2FD9">
              <w:rPr>
                <w:rFonts w:ascii="Times New Roman" w:eastAsia="Times New Roman" w:hAnsi="Times New Roman"/>
                <w:bCs/>
                <w:sz w:val="24"/>
                <w:szCs w:val="24"/>
                <w:lang w:eastAsia="ru-RU"/>
              </w:rPr>
              <w:t>медико-социальной</w:t>
            </w:r>
            <w:proofErr w:type="gramEnd"/>
            <w:r w:rsidRPr="008F2FD9">
              <w:rPr>
                <w:rFonts w:ascii="Times New Roman" w:eastAsia="Times New Roman" w:hAnsi="Times New Roman"/>
                <w:bCs/>
                <w:sz w:val="24"/>
                <w:szCs w:val="24"/>
                <w:lang w:eastAsia="ru-RU"/>
              </w:rPr>
              <w:t xml:space="preserve"> экспертизы»;</w:t>
            </w:r>
          </w:p>
          <w:p w:rsidR="006B3C52" w:rsidRPr="008F2FD9" w:rsidRDefault="00D06674" w:rsidP="006B3C52">
            <w:pPr>
              <w:spacing w:after="0" w:line="240" w:lineRule="auto"/>
              <w:ind w:firstLine="567"/>
              <w:jc w:val="both"/>
              <w:rPr>
                <w:rFonts w:ascii="Times New Roman" w:eastAsia="Times New Roman" w:hAnsi="Times New Roman"/>
                <w:bCs/>
                <w:sz w:val="24"/>
                <w:szCs w:val="24"/>
                <w:lang w:eastAsia="ru-RU"/>
              </w:rPr>
            </w:pPr>
            <w:r w:rsidRPr="008F2FD9">
              <w:rPr>
                <w:rFonts w:ascii="Times New Roman" w:eastAsia="Times New Roman" w:hAnsi="Times New Roman"/>
                <w:bCs/>
                <w:sz w:val="24"/>
                <w:szCs w:val="24"/>
                <w:lang w:eastAsia="ru-RU"/>
              </w:rPr>
              <w:t>приказ Минтруда России от 17.</w:t>
            </w:r>
            <w:r w:rsidR="006C1233" w:rsidRPr="008F2FD9">
              <w:rPr>
                <w:rFonts w:ascii="Times New Roman" w:eastAsia="Times New Roman" w:hAnsi="Times New Roman"/>
                <w:bCs/>
                <w:sz w:val="24"/>
                <w:szCs w:val="24"/>
                <w:lang w:eastAsia="ru-RU"/>
              </w:rPr>
              <w:t>12.2015 № 1024</w:t>
            </w:r>
            <w:r w:rsidR="006B3C52" w:rsidRPr="008F2FD9">
              <w:rPr>
                <w:rFonts w:ascii="Times New Roman" w:eastAsia="Times New Roman" w:hAnsi="Times New Roman"/>
                <w:bCs/>
                <w:sz w:val="24"/>
                <w:szCs w:val="24"/>
                <w:lang w:eastAsia="ru-RU"/>
              </w:rPr>
              <w:t xml:space="preserve">н «О классификациях и критериях, используемых при осуществлении </w:t>
            </w:r>
            <w:proofErr w:type="gramStart"/>
            <w:r w:rsidR="006B3C52" w:rsidRPr="008F2FD9">
              <w:rPr>
                <w:rFonts w:ascii="Times New Roman" w:eastAsia="Times New Roman" w:hAnsi="Times New Roman"/>
                <w:bCs/>
                <w:sz w:val="24"/>
                <w:szCs w:val="24"/>
                <w:lang w:eastAsia="ru-RU"/>
              </w:rPr>
              <w:t>медико-социальной</w:t>
            </w:r>
            <w:proofErr w:type="gramEnd"/>
            <w:r w:rsidR="006B3C52" w:rsidRPr="008F2FD9">
              <w:rPr>
                <w:rFonts w:ascii="Times New Roman" w:eastAsia="Times New Roman" w:hAnsi="Times New Roman"/>
                <w:bCs/>
                <w:sz w:val="24"/>
                <w:szCs w:val="24"/>
                <w:lang w:eastAsia="ru-RU"/>
              </w:rPr>
              <w:t xml:space="preserve"> экспертизы граждан федеральными государственными учреждениями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w:t>
            </w:r>
            <w:r w:rsidR="001A795E" w:rsidRPr="008F2FD9">
              <w:rPr>
                <w:rFonts w:ascii="Times New Roman" w:hAnsi="Times New Roman" w:cs="Times New Roman"/>
                <w:b w:val="0"/>
                <w:sz w:val="24"/>
                <w:szCs w:val="24"/>
              </w:rPr>
              <w:t>риказ Минтруда России от 29.11.2015 № 1171</w:t>
            </w:r>
            <w:r w:rsidRPr="008F2FD9">
              <w:rPr>
                <w:rFonts w:ascii="Times New Roman" w:hAnsi="Times New Roman" w:cs="Times New Roman"/>
                <w:b w:val="0"/>
                <w:sz w:val="24"/>
                <w:szCs w:val="24"/>
              </w:rPr>
              <w:t xml:space="preserve">н «Об утверждении формы протокола проведения </w:t>
            </w:r>
            <w:proofErr w:type="gramStart"/>
            <w:r w:rsidRPr="008F2FD9">
              <w:rPr>
                <w:rFonts w:ascii="Times New Roman" w:hAnsi="Times New Roman" w:cs="Times New Roman"/>
                <w:b w:val="0"/>
                <w:sz w:val="24"/>
                <w:szCs w:val="24"/>
              </w:rPr>
              <w:t>медико-социальной</w:t>
            </w:r>
            <w:proofErr w:type="gramEnd"/>
            <w:r w:rsidRPr="008F2FD9">
              <w:rPr>
                <w:rFonts w:ascii="Times New Roman" w:hAnsi="Times New Roman" w:cs="Times New Roman"/>
                <w:b w:val="0"/>
                <w:sz w:val="24"/>
                <w:szCs w:val="24"/>
              </w:rPr>
              <w:t xml:space="preserve"> экспертизы гражданина в федеральном государственном учреждении медико-социальной экспертизы»;</w:t>
            </w:r>
          </w:p>
          <w:p w:rsidR="006B3C52" w:rsidRPr="008F2FD9" w:rsidRDefault="006B3C52"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24.11.2010 №</w:t>
            </w:r>
            <w:r w:rsidR="001A795E" w:rsidRPr="008F2FD9">
              <w:rPr>
                <w:rFonts w:ascii="Times New Roman" w:hAnsi="Times New Roman" w:cs="Times New Roman"/>
                <w:b w:val="0"/>
                <w:sz w:val="24"/>
                <w:szCs w:val="24"/>
              </w:rPr>
              <w:t xml:space="preserve"> </w:t>
            </w:r>
            <w:r w:rsidRPr="008F2FD9">
              <w:rPr>
                <w:rFonts w:ascii="Times New Roman" w:hAnsi="Times New Roman" w:cs="Times New Roman"/>
                <w:b w:val="0"/>
                <w:sz w:val="24"/>
                <w:szCs w:val="24"/>
              </w:rPr>
              <w:t>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(вместе с «Порядком составления форм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w:t>
            </w:r>
            <w:proofErr w:type="gramEnd"/>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Военно-врачебная экспертиза</w:t>
            </w:r>
          </w:p>
          <w:p w:rsidR="006B3C52" w:rsidRPr="008F2FD9" w:rsidRDefault="006B3C52" w:rsidP="008835F7">
            <w:pPr>
              <w:spacing w:after="0" w:line="240" w:lineRule="auto"/>
              <w:rPr>
                <w:rFonts w:ascii="Times New Roman" w:hAnsi="Times New Roman"/>
                <w:sz w:val="24"/>
                <w:szCs w:val="24"/>
              </w:rPr>
            </w:pPr>
          </w:p>
          <w:p w:rsidR="006B3C52" w:rsidRPr="008F2FD9" w:rsidRDefault="006B3C52" w:rsidP="006B3C52">
            <w:pPr>
              <w:spacing w:after="0" w:line="240" w:lineRule="auto"/>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spacing w:after="0" w:line="240" w:lineRule="auto"/>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4A369F" w:rsidRPr="008F2FD9" w:rsidRDefault="004A369F" w:rsidP="004A369F">
            <w:pPr>
              <w:autoSpaceDE w:val="0"/>
              <w:autoSpaceDN w:val="0"/>
              <w:adjustRightInd w:val="0"/>
              <w:spacing w:after="0" w:line="240" w:lineRule="auto"/>
              <w:ind w:firstLine="630"/>
              <w:jc w:val="both"/>
              <w:rPr>
                <w:rFonts w:ascii="Times New Roman" w:hAnsi="Times New Roman" w:cs="Times New Roman"/>
                <w:i/>
                <w:iCs/>
                <w:sz w:val="24"/>
                <w:szCs w:val="24"/>
              </w:rPr>
            </w:pPr>
          </w:p>
          <w:p w:rsidR="004A369F" w:rsidRPr="004C5EDB" w:rsidRDefault="004A369F" w:rsidP="004A369F">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28.03.1998 № 53-ФЗ «О воинской обязанности и военной службе»;</w:t>
            </w:r>
          </w:p>
          <w:p w:rsidR="001578D5"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Федеральный закон от 30.11.2011 № 342-ФЗ «О службе в органах внутренних дел Российской Федерации и внесении изменений в отдельные законодательные акты Российской Федерации»;</w:t>
            </w:r>
          </w:p>
          <w:p w:rsidR="004A369F" w:rsidRPr="004C5EDB" w:rsidRDefault="004A369F" w:rsidP="001578D5">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 xml:space="preserve">Федеральный закон от 21.07.1997 № 118-ФЗ «О судебных </w:t>
            </w:r>
            <w:proofErr w:type="gramStart"/>
            <w:r w:rsidRPr="004C5EDB">
              <w:rPr>
                <w:rFonts w:ascii="Times New Roman" w:eastAsia="Times New Roman" w:hAnsi="Times New Roman" w:cs="Times New Roman"/>
                <w:bCs/>
                <w:sz w:val="24"/>
                <w:szCs w:val="24"/>
                <w:lang w:eastAsia="ru-RU"/>
              </w:rPr>
              <w:t>приставах</w:t>
            </w:r>
            <w:proofErr w:type="gramEnd"/>
            <w:r w:rsidRPr="004C5EDB">
              <w:rPr>
                <w:rFonts w:ascii="Times New Roman" w:eastAsia="Times New Roman" w:hAnsi="Times New Roman" w:cs="Times New Roman"/>
                <w:bCs/>
                <w:sz w:val="24"/>
                <w:szCs w:val="24"/>
                <w:lang w:eastAsia="ru-RU"/>
              </w:rPr>
              <w:t>»;</w:t>
            </w:r>
          </w:p>
          <w:p w:rsidR="006B3C52" w:rsidRPr="004C5EDB" w:rsidRDefault="004A369F" w:rsidP="004A369F">
            <w:pPr>
              <w:pStyle w:val="ConsPlusNormal"/>
              <w:widowControl/>
              <w:tabs>
                <w:tab w:val="left" w:pos="0"/>
              </w:tabs>
              <w:ind w:firstLine="630"/>
              <w:jc w:val="both"/>
              <w:rPr>
                <w:rFonts w:ascii="Times New Roman" w:hAnsi="Times New Roman" w:cs="Times New Roman"/>
                <w:bCs/>
                <w:sz w:val="24"/>
                <w:szCs w:val="24"/>
              </w:rPr>
            </w:pPr>
            <w:r w:rsidRPr="004C5EDB">
              <w:rPr>
                <w:rFonts w:ascii="Times New Roman" w:hAnsi="Times New Roman" w:cs="Times New Roman"/>
                <w:bCs/>
                <w:sz w:val="24"/>
                <w:szCs w:val="24"/>
              </w:rPr>
              <w:t>Закон Российской Федерации от 02.07.1992 N 3185-1 "О психиатрической помощи и гарантиях прав граждан при ее оказании" (п. 7, ст. 23).</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постановление Правительства Российской Федерации от 04.07.2013 № 565 «Об утверждении Положения о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cs="Times New Roman"/>
                <w:iCs/>
                <w:sz w:val="24"/>
                <w:szCs w:val="24"/>
              </w:rPr>
              <w:t>постановление Правительства Российской Федерации от 28.07.2008 № 574 «Об утверждении Положения о независимой военно-врачебной экспертизе»;</w:t>
            </w:r>
          </w:p>
          <w:p w:rsidR="006B3C52" w:rsidRPr="008F2FD9" w:rsidRDefault="006B3C52" w:rsidP="006B3C52">
            <w:pPr>
              <w:autoSpaceDE w:val="0"/>
              <w:autoSpaceDN w:val="0"/>
              <w:adjustRightInd w:val="0"/>
              <w:spacing w:after="0" w:line="240" w:lineRule="auto"/>
              <w:ind w:firstLine="630"/>
              <w:jc w:val="both"/>
              <w:rPr>
                <w:rFonts w:ascii="Times New Roman" w:hAnsi="Times New Roman" w:cs="Times New Roman"/>
                <w:sz w:val="24"/>
                <w:szCs w:val="24"/>
              </w:rPr>
            </w:pPr>
            <w:r w:rsidRPr="008F2FD9">
              <w:rPr>
                <w:rFonts w:ascii="Times New Roman" w:hAnsi="Times New Roman"/>
                <w:sz w:val="24"/>
                <w:szCs w:val="24"/>
              </w:rPr>
              <w:t>приказ Министра обороны Российской Федерации № 240, Министерства здравоохранения Российской Федерации № 168 от 23.05.2001 «Об организации медицинского обеспечения подготовки граждан Российской Федерации к военной службе»;</w:t>
            </w:r>
          </w:p>
          <w:p w:rsidR="006B3C52" w:rsidRPr="004C5EDB" w:rsidRDefault="006B3C52" w:rsidP="006B3C52">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8F2FD9">
              <w:rPr>
                <w:rFonts w:ascii="Times New Roman" w:hAnsi="Times New Roman" w:cs="Times New Roman"/>
                <w:sz w:val="24"/>
                <w:szCs w:val="24"/>
              </w:rPr>
              <w:t xml:space="preserve">приказ Министра обороны Российской Федерации от 02.10.2007 № 400 «О мерах по реализации постановления </w:t>
            </w:r>
            <w:r w:rsidRPr="004C5EDB">
              <w:rPr>
                <w:rFonts w:ascii="Times New Roman" w:eastAsia="Times New Roman" w:hAnsi="Times New Roman" w:cs="Times New Roman"/>
                <w:bCs/>
                <w:sz w:val="24"/>
                <w:szCs w:val="24"/>
                <w:lang w:eastAsia="ru-RU"/>
              </w:rPr>
              <w:t xml:space="preserve">Правительства Российской Федерации от 11 ноября 2006 г. № 663»; </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r w:rsidRPr="004C5EDB">
              <w:rPr>
                <w:rFonts w:ascii="Times New Roman" w:eastAsia="Times New Roman" w:hAnsi="Times New Roman" w:cs="Times New Roman"/>
                <w:bCs/>
                <w:sz w:val="24"/>
                <w:szCs w:val="24"/>
                <w:lang w:eastAsia="ru-RU"/>
              </w:rPr>
              <w:t>приказ Федеральной таможенной службы России от 30.12.2013 № 2460 «Об утверждении Требований к состоянию здоровья граждан, поступающих на службу в таможенные органы по контракту, сотрудников таможенных органов и граждан, прошедших службу в таможенных органах Российской Федерации»;</w:t>
            </w:r>
          </w:p>
          <w:p w:rsidR="006B3C52" w:rsidRPr="004C5EDB" w:rsidRDefault="006B3C52" w:rsidP="004C5EDB">
            <w:pPr>
              <w:autoSpaceDE w:val="0"/>
              <w:autoSpaceDN w:val="0"/>
              <w:adjustRightInd w:val="0"/>
              <w:spacing w:after="0" w:line="240" w:lineRule="auto"/>
              <w:ind w:firstLine="630"/>
              <w:jc w:val="both"/>
              <w:rPr>
                <w:rFonts w:ascii="Times New Roman" w:eastAsia="Times New Roman" w:hAnsi="Times New Roman" w:cs="Times New Roman"/>
                <w:bCs/>
                <w:sz w:val="24"/>
                <w:szCs w:val="24"/>
                <w:lang w:eastAsia="ru-RU"/>
              </w:rPr>
            </w:pPr>
            <w:proofErr w:type="gramStart"/>
            <w:r w:rsidRPr="004C5EDB">
              <w:rPr>
                <w:rFonts w:ascii="Times New Roman" w:eastAsia="Times New Roman" w:hAnsi="Times New Roman" w:cs="Times New Roman"/>
                <w:bCs/>
                <w:sz w:val="24"/>
                <w:szCs w:val="24"/>
                <w:lang w:eastAsia="ru-RU"/>
              </w:rPr>
              <w:t xml:space="preserve">приказ </w:t>
            </w:r>
            <w:r w:rsidR="00777C09" w:rsidRPr="004C5EDB">
              <w:rPr>
                <w:rFonts w:ascii="Times New Roman" w:eastAsia="Times New Roman" w:hAnsi="Times New Roman" w:cs="Times New Roman"/>
                <w:bCs/>
                <w:sz w:val="24"/>
                <w:szCs w:val="24"/>
                <w:lang w:eastAsia="ru-RU"/>
              </w:rPr>
              <w:t>ФСБ</w:t>
            </w:r>
            <w:r w:rsidRPr="004C5EDB">
              <w:rPr>
                <w:rFonts w:ascii="Times New Roman" w:eastAsia="Times New Roman" w:hAnsi="Times New Roman" w:cs="Times New Roman"/>
                <w:bCs/>
                <w:sz w:val="24"/>
                <w:szCs w:val="24"/>
                <w:lang w:eastAsia="ru-RU"/>
              </w:rPr>
              <w:t xml:space="preserve"> России от 29.01.2015 № 39 «Об утверждении Требований к состоянию здоровья граждан, поступающих на военную службу по контракту в органы федеральной службы безопасности, военнослужащих органов федеральной службы безопасности, проходящих военную службу по контракту, к видам служебной деятельности, Требований к состоянию здоровья отдельных категорий граждан, поступающих на военную службу по контракту в органы федеральной службы безопасности, военнослужащих органов федеральной службы</w:t>
            </w:r>
            <w:proofErr w:type="gramEnd"/>
            <w:r w:rsidRPr="004C5EDB">
              <w:rPr>
                <w:rFonts w:ascii="Times New Roman" w:eastAsia="Times New Roman" w:hAnsi="Times New Roman" w:cs="Times New Roman"/>
                <w:bCs/>
                <w:sz w:val="24"/>
                <w:szCs w:val="24"/>
                <w:lang w:eastAsia="ru-RU"/>
              </w:rPr>
              <w:t xml:space="preserve"> безопасности, проходящих военную службу по контракту, прохождение военной службы которых связано с особыми условиями, и членов их семей, граждан и военнослужащих, поступающих в образовательные организации ФСБ России, и перечней дополнительных обязательных диагностических исследований»;</w:t>
            </w:r>
          </w:p>
          <w:p w:rsidR="006B3C52" w:rsidRPr="00777C09" w:rsidRDefault="00777C09" w:rsidP="004C5EDB">
            <w:pPr>
              <w:autoSpaceDE w:val="0"/>
              <w:autoSpaceDN w:val="0"/>
              <w:adjustRightInd w:val="0"/>
              <w:spacing w:after="0" w:line="240" w:lineRule="auto"/>
              <w:ind w:firstLine="630"/>
              <w:jc w:val="both"/>
              <w:rPr>
                <w:rFonts w:ascii="Times New Roman" w:hAnsi="Times New Roman" w:cs="Times New Roman"/>
                <w:i/>
                <w:iCs/>
                <w:sz w:val="24"/>
                <w:szCs w:val="24"/>
              </w:rPr>
            </w:pPr>
            <w:r w:rsidRPr="004C5EDB">
              <w:rPr>
                <w:rFonts w:ascii="Times New Roman" w:eastAsia="Times New Roman" w:hAnsi="Times New Roman" w:cs="Times New Roman"/>
                <w:bCs/>
                <w:sz w:val="24"/>
                <w:szCs w:val="24"/>
                <w:lang w:eastAsia="ru-RU"/>
              </w:rPr>
              <w:t>п</w:t>
            </w:r>
            <w:r w:rsidR="006B3C52" w:rsidRPr="004C5EDB">
              <w:rPr>
                <w:rFonts w:ascii="Times New Roman" w:eastAsia="Times New Roman" w:hAnsi="Times New Roman" w:cs="Times New Roman"/>
                <w:bCs/>
                <w:sz w:val="24"/>
                <w:szCs w:val="24"/>
                <w:lang w:eastAsia="ru-RU"/>
              </w:rPr>
              <w:t>риказ Министра обороны Российской Федерации от 20.10.2014 № 770 «О мерах по реализации в Вооруженных Силах Российской Федерации правовых актов по вопросам проведен</w:t>
            </w:r>
            <w:r w:rsidRPr="004C5EDB">
              <w:rPr>
                <w:rFonts w:ascii="Times New Roman" w:eastAsia="Times New Roman" w:hAnsi="Times New Roman" w:cs="Times New Roman"/>
                <w:bCs/>
                <w:sz w:val="24"/>
                <w:szCs w:val="24"/>
                <w:lang w:eastAsia="ru-RU"/>
              </w:rPr>
              <w:t>ия военно-врачебной экспертизы».</w:t>
            </w:r>
          </w:p>
        </w:tc>
      </w:tr>
      <w:tr w:rsidR="008F2FD9" w:rsidRPr="008F2FD9" w:rsidTr="004152E0">
        <w:tc>
          <w:tcPr>
            <w:tcW w:w="2943" w:type="dxa"/>
            <w:shd w:val="clear" w:color="auto" w:fill="auto"/>
          </w:tcPr>
          <w:p w:rsidR="006B3C52" w:rsidRPr="008F2FD9" w:rsidRDefault="006B3C52" w:rsidP="006B3C52">
            <w:pPr>
              <w:spacing w:after="0" w:line="240" w:lineRule="auto"/>
              <w:rPr>
                <w:rFonts w:ascii="Times New Roman" w:hAnsi="Times New Roman"/>
                <w:sz w:val="24"/>
                <w:szCs w:val="24"/>
                <w:u w:val="single"/>
              </w:rPr>
            </w:pPr>
          </w:p>
          <w:p w:rsidR="006B3C52" w:rsidRPr="008F2FD9" w:rsidRDefault="006B3C52"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Судебно-медицинская и судебно-психиатрическая экспертизы</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p>
          <w:p w:rsidR="006B3C52" w:rsidRPr="008F2FD9" w:rsidRDefault="006B3C52" w:rsidP="006B3C5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62 </w:t>
            </w:r>
            <w:r w:rsidRPr="008F2FD9">
              <w:rPr>
                <w:rFonts w:ascii="Times New Roman" w:hAnsi="Times New Roman"/>
                <w:kern w:val="24"/>
                <w:sz w:val="24"/>
                <w:szCs w:val="24"/>
                <w:lang w:eastAsia="ru-RU"/>
              </w:rPr>
              <w:t xml:space="preserve">Федерального закона от 21.11.2011 </w:t>
            </w:r>
          </w:p>
          <w:p w:rsidR="006B3C52" w:rsidRPr="008F2FD9" w:rsidRDefault="006B3C52" w:rsidP="006B3C52">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6B3C52" w:rsidRPr="008F2FD9" w:rsidRDefault="006B3C52" w:rsidP="006B3C52">
            <w:pPr>
              <w:pStyle w:val="ConsPlusTitle"/>
              <w:ind w:firstLine="567"/>
              <w:jc w:val="both"/>
              <w:rPr>
                <w:rFonts w:ascii="Times New Roman" w:hAnsi="Times New Roman" w:cs="Times New Roman"/>
                <w:b w:val="0"/>
                <w:sz w:val="24"/>
                <w:szCs w:val="24"/>
              </w:rPr>
            </w:pP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Уголовно-процессуальный кодекс Российской Федерации от 08.12.2001 № 174-ФЗ;</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31.05.2001 № 73-ФЗ «О государственной судебно-экспертной деятельности в Российской Федерации»;</w:t>
            </w:r>
          </w:p>
          <w:p w:rsidR="006B3C52" w:rsidRPr="009F4ED4" w:rsidRDefault="006B3C52" w:rsidP="000A1C76">
            <w:pPr>
              <w:pStyle w:val="ConsPlusTitle"/>
              <w:ind w:firstLine="567"/>
              <w:jc w:val="both"/>
              <w:rPr>
                <w:rFonts w:ascii="Times New Roman" w:hAnsi="Times New Roman" w:cs="Times New Roman"/>
                <w:b w:val="0"/>
                <w:sz w:val="24"/>
                <w:szCs w:val="24"/>
              </w:rPr>
            </w:pPr>
            <w:r w:rsidRPr="009F4ED4">
              <w:rPr>
                <w:rFonts w:ascii="Times New Roman" w:hAnsi="Times New Roman" w:cs="Times New Roman"/>
                <w:b w:val="0"/>
                <w:sz w:val="24"/>
                <w:szCs w:val="24"/>
              </w:rPr>
              <w:t>постановление Правительства Российской Федерации от 17.08.2007 № 522 «Об утверждении Правил определения степени тяжести вреда, причиненного здоровью человека»;</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24.04.2008 № 194н «Об утверждении Медицинских критериев определения степени тяжести вреда, причиненного здоровью человека»;</w:t>
            </w:r>
          </w:p>
          <w:p w:rsidR="006B3C52" w:rsidRPr="009F4ED4"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12.05.2010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w:t>
            </w:r>
          </w:p>
          <w:p w:rsidR="006B3C52" w:rsidRPr="008F2FD9" w:rsidRDefault="006B3C52"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12.08.2003 № 401 «Об утверждении отраслевой учетной и отчетной медицинской документации по судебно-психиатрической экспертизе»;</w:t>
            </w:r>
          </w:p>
          <w:p w:rsidR="006B3C52" w:rsidRPr="008F2FD9" w:rsidRDefault="006B3C52" w:rsidP="006B3C52">
            <w:pPr>
              <w:pStyle w:val="ConsPlusTitle"/>
              <w:ind w:firstLine="567"/>
              <w:jc w:val="both"/>
              <w:rPr>
                <w:rFonts w:ascii="Times New Roman" w:eastAsia="Calibri" w:hAnsi="Times New Roman" w:cs="Times New Roman"/>
                <w:sz w:val="24"/>
                <w:szCs w:val="24"/>
              </w:rPr>
            </w:pPr>
            <w:r w:rsidRPr="008F2FD9">
              <w:rPr>
                <w:rFonts w:ascii="Times New Roman" w:hAnsi="Times New Roman" w:cs="Times New Roman"/>
                <w:b w:val="0"/>
                <w:sz w:val="24"/>
                <w:szCs w:val="24"/>
              </w:rPr>
              <w:t>приказ Минздравсоцразвития России от 30.05.2005 № 370 «Об утверждении Инструкции об организации производства судебно-психиатрических экспертиз в отделениях судебно-психиатрической экспертизы государственных психиатрических учреждений».</w:t>
            </w:r>
          </w:p>
        </w:tc>
      </w:tr>
      <w:tr w:rsidR="008F2FD9" w:rsidRPr="008F2FD9" w:rsidTr="00132355">
        <w:trPr>
          <w:trHeight w:val="9904"/>
        </w:trPr>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132355" w:rsidRPr="008F2FD9" w:rsidRDefault="00132355" w:rsidP="008835F7">
            <w:pPr>
              <w:spacing w:after="0" w:line="240" w:lineRule="auto"/>
              <w:rPr>
                <w:rFonts w:ascii="Times New Roman" w:hAnsi="Times New Roman"/>
                <w:sz w:val="24"/>
                <w:szCs w:val="24"/>
                <w:u w:val="single"/>
              </w:rPr>
            </w:pPr>
            <w:r w:rsidRPr="008F2FD9">
              <w:rPr>
                <w:rFonts w:ascii="Times New Roman" w:hAnsi="Times New Roman"/>
                <w:sz w:val="24"/>
                <w:szCs w:val="24"/>
                <w:u w:val="single"/>
              </w:rPr>
              <w:t>Экспертиза профессиональной пригодности и экспертиза связи заболевания с профессией</w:t>
            </w:r>
          </w:p>
          <w:p w:rsidR="00132355" w:rsidRPr="008F2FD9" w:rsidRDefault="00132355" w:rsidP="008835F7">
            <w:pPr>
              <w:spacing w:after="0" w:line="240" w:lineRule="auto"/>
              <w:rPr>
                <w:rFonts w:ascii="Times New Roman" w:hAnsi="Times New Roman"/>
                <w:sz w:val="24"/>
                <w:szCs w:val="24"/>
              </w:rPr>
            </w:pPr>
          </w:p>
          <w:p w:rsidR="00132355" w:rsidRPr="008F2FD9" w:rsidRDefault="00132355" w:rsidP="00826AF3">
            <w:pPr>
              <w:spacing w:after="0" w:line="240" w:lineRule="auto"/>
              <w:jc w:val="both"/>
              <w:rPr>
                <w:rFonts w:ascii="Times New Roman" w:hAnsi="Times New Roman"/>
                <w:sz w:val="24"/>
                <w:szCs w:val="24"/>
              </w:rPr>
            </w:pPr>
          </w:p>
          <w:p w:rsidR="00132355" w:rsidRPr="008F2FD9" w:rsidRDefault="00132355" w:rsidP="00826AF3">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63 </w:t>
            </w:r>
            <w:r w:rsidRPr="008F2FD9">
              <w:rPr>
                <w:rFonts w:ascii="Times New Roman" w:hAnsi="Times New Roman"/>
                <w:kern w:val="24"/>
                <w:sz w:val="24"/>
                <w:szCs w:val="24"/>
                <w:lang w:eastAsia="ru-RU"/>
              </w:rPr>
              <w:t xml:space="preserve">Федерального закона от 21.11.2011 </w:t>
            </w:r>
          </w:p>
          <w:p w:rsidR="00132355" w:rsidRPr="008F2FD9" w:rsidRDefault="00132355" w:rsidP="00132355">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132355" w:rsidRPr="008F2FD9" w:rsidRDefault="00132355" w:rsidP="006B3C52">
            <w:pPr>
              <w:pStyle w:val="ConsPlusTitle"/>
              <w:ind w:firstLine="567"/>
              <w:jc w:val="both"/>
              <w:rPr>
                <w:rFonts w:ascii="Times New Roman" w:hAnsi="Times New Roman" w:cs="Times New Roman"/>
                <w:b w:val="0"/>
                <w:sz w:val="24"/>
                <w:szCs w:val="24"/>
              </w:rPr>
            </w:pPr>
          </w:p>
          <w:p w:rsidR="00132355" w:rsidRPr="008F2FD9" w:rsidRDefault="00132355" w:rsidP="00132355">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Федеральный закон от 24.07.1998 № 125-ФЗ «Об обязательном социальном страховании от несчастных случаев на производстве и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постановление Правительства Российской Федерации от 15.12.2000 № 967 «Об утверждении Положения о расследовании и учете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05.05.2016 №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w:t>
            </w:r>
          </w:p>
          <w:p w:rsidR="00132355" w:rsidRPr="008F2FD9" w:rsidRDefault="00132355" w:rsidP="006B3C52">
            <w:pPr>
              <w:pStyle w:val="ConsPlusTitle"/>
              <w:ind w:firstLine="567"/>
              <w:jc w:val="both"/>
              <w:rPr>
                <w:rFonts w:ascii="Times New Roman" w:hAnsi="Times New Roman" w:cs="Times New Roman"/>
                <w:b w:val="0"/>
                <w:sz w:val="24"/>
                <w:szCs w:val="24"/>
              </w:rPr>
            </w:pPr>
            <w:proofErr w:type="gramStart"/>
            <w:r w:rsidRPr="008F2FD9">
              <w:rPr>
                <w:rFonts w:ascii="Times New Roman" w:hAnsi="Times New Roman" w:cs="Times New Roman"/>
                <w:b w:val="0"/>
                <w:sz w:val="24"/>
                <w:szCs w:val="24"/>
              </w:rPr>
              <w:t>приказ Минздравсоцразвития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05.05.2012 № 502н «Об утверждении Порядка создания и деятельности врачебной комиссии медицинской организации».</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Минздравсоцразвития России от 27.04.2012 № 417н «Об утверждении перечня профессиональных заболеваний»;</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13.11.2012 № 911н «Об утверждении Порядка оказания медицинской помощи при острых и хронических профессиональных заболеваниях»;</w:t>
            </w:r>
          </w:p>
          <w:p w:rsidR="00132355" w:rsidRPr="008F2FD9" w:rsidRDefault="00132355" w:rsidP="006B3C52">
            <w:pPr>
              <w:pStyle w:val="ConsPlusTitle"/>
              <w:ind w:firstLine="567"/>
              <w:jc w:val="both"/>
              <w:rPr>
                <w:rFonts w:ascii="Times New Roman" w:hAnsi="Times New Roman" w:cs="Times New Roman"/>
                <w:b w:val="0"/>
                <w:sz w:val="24"/>
                <w:szCs w:val="24"/>
              </w:rPr>
            </w:pPr>
            <w:r w:rsidRPr="008F2FD9">
              <w:rPr>
                <w:rFonts w:ascii="Times New Roman" w:hAnsi="Times New Roman" w:cs="Times New Roman"/>
                <w:b w:val="0"/>
                <w:sz w:val="24"/>
                <w:szCs w:val="24"/>
              </w:rPr>
              <w:t>приказ Минздрава России от 28.05.2001 № 176 «О совершенствовании системы расследования и учета профессиональных заболеваний в Российской Федерации».</w:t>
            </w:r>
          </w:p>
        </w:tc>
      </w:tr>
      <w:tr w:rsidR="006B3C52" w:rsidRPr="008F2FD9" w:rsidTr="004152E0">
        <w:tc>
          <w:tcPr>
            <w:tcW w:w="2943" w:type="dxa"/>
            <w:shd w:val="clear" w:color="auto" w:fill="auto"/>
          </w:tcPr>
          <w:p w:rsidR="00132355" w:rsidRPr="008F2FD9" w:rsidRDefault="00132355" w:rsidP="006B3C52">
            <w:pPr>
              <w:spacing w:after="0" w:line="240" w:lineRule="auto"/>
              <w:jc w:val="both"/>
              <w:rPr>
                <w:rFonts w:ascii="Times New Roman" w:hAnsi="Times New Roman"/>
                <w:sz w:val="24"/>
                <w:szCs w:val="24"/>
              </w:rPr>
            </w:pPr>
          </w:p>
          <w:p w:rsidR="008835F7" w:rsidRPr="008F2FD9" w:rsidRDefault="006B3C52" w:rsidP="008835F7">
            <w:pPr>
              <w:spacing w:after="0" w:line="240" w:lineRule="auto"/>
              <w:rPr>
                <w:rFonts w:ascii="Times New Roman" w:hAnsi="Times New Roman"/>
                <w:sz w:val="24"/>
                <w:szCs w:val="24"/>
              </w:rPr>
            </w:pPr>
            <w:r w:rsidRPr="008F2FD9">
              <w:rPr>
                <w:rFonts w:ascii="Times New Roman" w:hAnsi="Times New Roman"/>
                <w:sz w:val="24"/>
                <w:szCs w:val="24"/>
                <w:u w:val="single"/>
              </w:rPr>
              <w:t>Экспертиза качества медицинской помощи</w:t>
            </w:r>
            <w:r w:rsidR="009E2D1F" w:rsidRPr="008F2FD9">
              <w:rPr>
                <w:rFonts w:ascii="Times New Roman" w:hAnsi="Times New Roman"/>
                <w:sz w:val="24"/>
                <w:szCs w:val="24"/>
              </w:rPr>
              <w:t xml:space="preserve"> </w:t>
            </w:r>
          </w:p>
          <w:p w:rsidR="009E2D1F" w:rsidRPr="008F2FD9" w:rsidRDefault="009E2D1F" w:rsidP="008835F7">
            <w:pPr>
              <w:spacing w:after="0" w:line="240" w:lineRule="auto"/>
              <w:rPr>
                <w:rFonts w:ascii="Times New Roman" w:hAnsi="Times New Roman"/>
                <w:sz w:val="24"/>
                <w:szCs w:val="24"/>
              </w:rPr>
            </w:pPr>
          </w:p>
          <w:p w:rsidR="009E2D1F" w:rsidRPr="008F2FD9" w:rsidRDefault="009E2D1F" w:rsidP="008835F7">
            <w:pPr>
              <w:spacing w:after="0" w:line="240" w:lineRule="auto"/>
              <w:rPr>
                <w:rFonts w:ascii="Times New Roman" w:hAnsi="Times New Roman"/>
                <w:sz w:val="24"/>
                <w:szCs w:val="24"/>
              </w:rPr>
            </w:pPr>
          </w:p>
          <w:p w:rsidR="008835F7" w:rsidRPr="008F2FD9" w:rsidRDefault="008835F7" w:rsidP="008835F7">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64 </w:t>
            </w:r>
            <w:r w:rsidRPr="008F2FD9">
              <w:rPr>
                <w:rFonts w:ascii="Times New Roman" w:hAnsi="Times New Roman"/>
                <w:kern w:val="24"/>
                <w:sz w:val="24"/>
                <w:szCs w:val="24"/>
                <w:lang w:eastAsia="ru-RU"/>
              </w:rPr>
              <w:t xml:space="preserve">Федерального закона от 21.11.2011 </w:t>
            </w:r>
          </w:p>
          <w:p w:rsidR="006B3C52" w:rsidRPr="008F2FD9" w:rsidRDefault="008835F7" w:rsidP="008835F7">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58" w:type="dxa"/>
            <w:shd w:val="clear" w:color="auto" w:fill="auto"/>
          </w:tcPr>
          <w:p w:rsidR="008835F7" w:rsidRPr="008F2FD9" w:rsidRDefault="008835F7" w:rsidP="006B3C52">
            <w:pPr>
              <w:pStyle w:val="a3"/>
              <w:spacing w:before="0" w:beforeAutospacing="0" w:after="0" w:afterAutospacing="0"/>
              <w:jc w:val="both"/>
              <w:rPr>
                <w:rFonts w:ascii="Times New Roman" w:hAnsi="Times New Roman" w:cs="Times New Roman"/>
              </w:rPr>
            </w:pPr>
          </w:p>
          <w:p w:rsidR="00B65A14" w:rsidRPr="008F2FD9" w:rsidRDefault="006B3C52" w:rsidP="009E2D1F">
            <w:pPr>
              <w:pStyle w:val="a3"/>
              <w:spacing w:before="0" w:beforeAutospacing="0" w:after="0" w:afterAutospacing="0"/>
              <w:ind w:firstLine="478"/>
              <w:jc w:val="both"/>
              <w:rPr>
                <w:rFonts w:ascii="Times New Roman" w:hAnsi="Times New Roman" w:cs="Times New Roman"/>
              </w:rPr>
            </w:pPr>
            <w:r w:rsidRPr="008F2FD9">
              <w:rPr>
                <w:rFonts w:ascii="Times New Roman" w:hAnsi="Times New Roman" w:cs="Times New Roman"/>
              </w:rPr>
              <w:t>приказ Минздрава России от 07.07.2015 №</w:t>
            </w:r>
            <w:r w:rsidR="00B65A14" w:rsidRPr="008F2FD9">
              <w:rPr>
                <w:rFonts w:ascii="Times New Roman" w:hAnsi="Times New Roman" w:cs="Times New Roman"/>
              </w:rPr>
              <w:t xml:space="preserve"> </w:t>
            </w:r>
            <w:r w:rsidRPr="008F2FD9">
              <w:rPr>
                <w:rFonts w:ascii="Times New Roman" w:hAnsi="Times New Roman" w:cs="Times New Roman"/>
              </w:rPr>
              <w:t>422</w:t>
            </w:r>
            <w:r w:rsidR="00B65A14" w:rsidRPr="008F2FD9">
              <w:rPr>
                <w:rFonts w:ascii="Times New Roman" w:hAnsi="Times New Roman" w:cs="Times New Roman"/>
              </w:rPr>
              <w:t>а</w:t>
            </w:r>
            <w:r w:rsidRPr="008F2FD9">
              <w:rPr>
                <w:rFonts w:ascii="Times New Roman" w:hAnsi="Times New Roman" w:cs="Times New Roman"/>
              </w:rPr>
              <w:t>н «Об утверждении критериев оцен</w:t>
            </w:r>
            <w:r w:rsidR="00B65A14" w:rsidRPr="008F2FD9">
              <w:rPr>
                <w:rFonts w:ascii="Times New Roman" w:hAnsi="Times New Roman" w:cs="Times New Roman"/>
              </w:rPr>
              <w:t>ки качества медицинской помощи».</w:t>
            </w:r>
          </w:p>
          <w:p w:rsidR="00091F6C" w:rsidRPr="008F2FD9" w:rsidRDefault="00B65A14" w:rsidP="000A1C76">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(документ утрачивает силу с 01.07.2017 в связи с изданием приказа Минздрава России от 15.01.2016 №</w:t>
            </w:r>
            <w:r w:rsidR="008835F7" w:rsidRPr="008F2FD9">
              <w:rPr>
                <w:rFonts w:ascii="Times New Roman" w:hAnsi="Times New Roman" w:cs="Times New Roman"/>
              </w:rPr>
              <w:t xml:space="preserve"> 520н </w:t>
            </w:r>
            <w:r w:rsidRPr="008F2FD9">
              <w:rPr>
                <w:rFonts w:ascii="Times New Roman" w:hAnsi="Times New Roman" w:cs="Times New Roman"/>
              </w:rPr>
              <w:t>«Об утверждении критериев оценки качества медицинской помощи»)</w:t>
            </w:r>
            <w:r w:rsidR="009F4ED4">
              <w:rPr>
                <w:rFonts w:ascii="Times New Roman" w:hAnsi="Times New Roman" w:cs="Times New Roman"/>
              </w:rPr>
              <w:t>.</w:t>
            </w:r>
          </w:p>
        </w:tc>
      </w:tr>
    </w:tbl>
    <w:p w:rsidR="00705408" w:rsidRPr="008F2FD9" w:rsidRDefault="00705408"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0A1C76" w:rsidRPr="008F2FD9" w:rsidRDefault="000A1C76" w:rsidP="00704D14">
      <w:pPr>
        <w:spacing w:after="0" w:line="240" w:lineRule="auto"/>
        <w:jc w:val="both"/>
        <w:rPr>
          <w:rFonts w:ascii="Times New Roman" w:hAnsi="Times New Roman"/>
          <w:b/>
          <w:sz w:val="28"/>
          <w:szCs w:val="28"/>
        </w:rPr>
      </w:pPr>
    </w:p>
    <w:p w:rsidR="00790996" w:rsidRPr="008F2FD9" w:rsidRDefault="00790996" w:rsidP="00704D14">
      <w:pPr>
        <w:spacing w:after="0" w:line="240" w:lineRule="auto"/>
        <w:jc w:val="both"/>
        <w:rPr>
          <w:rFonts w:ascii="Times New Roman" w:hAnsi="Times New Roman"/>
          <w:sz w:val="28"/>
          <w:szCs w:val="28"/>
        </w:rPr>
      </w:pPr>
      <w:r w:rsidRPr="008F2FD9">
        <w:rPr>
          <w:rFonts w:ascii="Times New Roman" w:hAnsi="Times New Roman"/>
          <w:b/>
          <w:sz w:val="28"/>
          <w:szCs w:val="28"/>
        </w:rPr>
        <w:t xml:space="preserve">Таблица 2.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705408" w:rsidRPr="008F2FD9">
        <w:rPr>
          <w:rFonts w:ascii="Times New Roman" w:hAnsi="Times New Roman"/>
          <w:sz w:val="28"/>
          <w:szCs w:val="28"/>
        </w:rPr>
        <w:t xml:space="preserve">а </w:t>
      </w:r>
      <w:r w:rsidRPr="008F2FD9">
        <w:rPr>
          <w:rFonts w:ascii="Times New Roman" w:hAnsi="Times New Roman"/>
          <w:sz w:val="28"/>
          <w:szCs w:val="28"/>
        </w:rPr>
        <w:t>медицинского освидетельствования</w:t>
      </w:r>
    </w:p>
    <w:p w:rsidR="00704D14" w:rsidRPr="008F2FD9" w:rsidRDefault="00704D14" w:rsidP="00704D14">
      <w:pPr>
        <w:spacing w:after="0" w:line="240" w:lineRule="auto"/>
        <w:jc w:val="both"/>
        <w:rPr>
          <w:rFonts w:ascii="Times New Roman" w:hAnsi="Times New Roman"/>
          <w:sz w:val="28"/>
          <w:szCs w:val="28"/>
        </w:rPr>
      </w:pPr>
    </w:p>
    <w:tbl>
      <w:tblPr>
        <w:tblW w:w="10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2"/>
        <w:gridCol w:w="7229"/>
      </w:tblGrid>
      <w:tr w:rsidR="008F2FD9" w:rsidRPr="008F2FD9" w:rsidTr="00705408">
        <w:tc>
          <w:tcPr>
            <w:tcW w:w="2972" w:type="dxa"/>
            <w:shd w:val="clear" w:color="auto" w:fill="auto"/>
          </w:tcPr>
          <w:p w:rsidR="00705408" w:rsidRPr="008F2FD9" w:rsidRDefault="00705408"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p>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освидетельствования</w:t>
            </w:r>
          </w:p>
        </w:tc>
        <w:tc>
          <w:tcPr>
            <w:tcW w:w="7229" w:type="dxa"/>
            <w:shd w:val="clear" w:color="auto" w:fill="auto"/>
          </w:tcPr>
          <w:p w:rsidR="00790996" w:rsidRPr="008F2FD9" w:rsidRDefault="00790996" w:rsidP="0070540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90996" w:rsidP="005519C9">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Освидетельствование на состояние опьянения (алкогольного, наркотическо</w:t>
            </w:r>
            <w:r w:rsidR="007F106F" w:rsidRPr="008F2FD9">
              <w:rPr>
                <w:rFonts w:ascii="Times New Roman" w:hAnsi="Times New Roman"/>
                <w:sz w:val="24"/>
                <w:szCs w:val="24"/>
                <w:u w:val="single"/>
              </w:rPr>
              <w:t>го или иного токсического)</w:t>
            </w: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5519C9">
            <w:pPr>
              <w:autoSpaceDE w:val="0"/>
              <w:autoSpaceDN w:val="0"/>
              <w:adjustRightInd w:val="0"/>
              <w:spacing w:after="0" w:line="240" w:lineRule="auto"/>
              <w:outlineLvl w:val="1"/>
              <w:rPr>
                <w:rFonts w:ascii="Times New Roman" w:hAnsi="Times New Roman"/>
                <w:sz w:val="24"/>
                <w:szCs w:val="24"/>
              </w:rPr>
            </w:pPr>
          </w:p>
          <w:p w:rsidR="007F106F" w:rsidRPr="008F2FD9" w:rsidRDefault="007F106F" w:rsidP="007F106F">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7F106F" w:rsidP="007F106F">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520362" w:rsidRPr="008F2FD9" w:rsidRDefault="00520362"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Федеральный закон от 08.01.1998 №3-ФЗ «О наркотических </w:t>
            </w:r>
            <w:proofErr w:type="gramStart"/>
            <w:r w:rsidRPr="008F2FD9">
              <w:rPr>
                <w:rFonts w:ascii="Times New Roman" w:hAnsi="Times New Roman" w:cs="Times New Roman"/>
              </w:rPr>
              <w:t>средствах</w:t>
            </w:r>
            <w:proofErr w:type="gramEnd"/>
            <w:r w:rsidRPr="008F2FD9">
              <w:rPr>
                <w:rFonts w:ascii="Times New Roman" w:hAnsi="Times New Roman" w:cs="Times New Roman"/>
              </w:rPr>
              <w:t xml:space="preserve"> и психотропных веществах»;</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w:t>
            </w:r>
            <w:r w:rsidR="007E670F" w:rsidRPr="008F2FD9">
              <w:rPr>
                <w:rFonts w:ascii="Times New Roman" w:hAnsi="Times New Roman" w:cs="Times New Roman"/>
              </w:rPr>
              <w:t xml:space="preserve"> 475 «Об утверждени</w:t>
            </w:r>
            <w:r w:rsidRPr="008F2FD9">
              <w:rPr>
                <w:rFonts w:ascii="Times New Roman" w:hAnsi="Times New Roman" w:cs="Times New Roman"/>
              </w:rPr>
              <w:t xml:space="preserve">и </w:t>
            </w:r>
            <w:r w:rsidR="007E670F" w:rsidRPr="008F2FD9">
              <w:rPr>
                <w:rFonts w:ascii="Times New Roman" w:hAnsi="Times New Roman" w:cs="Times New Roman"/>
              </w:rPr>
              <w:t xml:space="preserve">Правил </w:t>
            </w:r>
            <w:r w:rsidRPr="008F2FD9">
              <w:rPr>
                <w:rFonts w:ascii="Times New Roman" w:hAnsi="Times New Roman" w:cs="Times New Roman"/>
              </w:rPr>
              <w:t xml:space="preserve">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w:t>
            </w:r>
            <w:r w:rsidR="007E670F" w:rsidRPr="008F2FD9">
              <w:rPr>
                <w:rFonts w:ascii="Times New Roman" w:hAnsi="Times New Roman" w:cs="Times New Roman"/>
              </w:rPr>
              <w:t xml:space="preserve">Правил </w:t>
            </w:r>
            <w:r w:rsidRPr="008F2FD9">
              <w:rPr>
                <w:rFonts w:ascii="Times New Roman" w:hAnsi="Times New Roman" w:cs="Times New Roman"/>
              </w:rPr>
              <w:t>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485136" w:rsidRPr="008F2FD9" w:rsidRDefault="0048513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15.06.2015 № 344н «О проведении обязательного медицинского освидетельствования водителей транспортных средств (кандидатов в водители транспортных средств)»; (документ С.В.)</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18.12.2015 №</w:t>
            </w:r>
            <w:r w:rsidR="007E670F" w:rsidRPr="008F2FD9">
              <w:rPr>
                <w:rFonts w:ascii="Times New Roman" w:hAnsi="Times New Roman" w:cs="Times New Roman"/>
              </w:rPr>
              <w:t xml:space="preserve"> </w:t>
            </w:r>
            <w:r w:rsidRPr="008F2FD9">
              <w:rPr>
                <w:rFonts w:ascii="Times New Roman" w:hAnsi="Times New Roman" w:cs="Times New Roman"/>
              </w:rPr>
              <w:t>933н «О порядке проведения медицинского освидетельствования на состояние опьянения (алкогольного, наркотического или иного токсического)»;</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России от 14.07.2003 №</w:t>
            </w:r>
            <w:r w:rsidR="007E670F" w:rsidRPr="008F2FD9">
              <w:rPr>
                <w:rFonts w:ascii="Times New Roman" w:hAnsi="Times New Roman" w:cs="Times New Roman"/>
              </w:rPr>
              <w:t xml:space="preserve"> </w:t>
            </w:r>
            <w:r w:rsidRPr="008F2FD9">
              <w:rPr>
                <w:rFonts w:ascii="Times New Roman" w:hAnsi="Times New Roman" w:cs="Times New Roman"/>
              </w:rPr>
              <w:t>308 «О медицинском освидетельствовании на состояние опьянения»;</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w:t>
            </w:r>
            <w:r w:rsidR="007E670F" w:rsidRPr="008F2FD9">
              <w:rPr>
                <w:rFonts w:ascii="Times New Roman" w:hAnsi="Times New Roman" w:cs="Times New Roman"/>
              </w:rPr>
              <w:t>ия России от 27.01.2006</w:t>
            </w:r>
            <w:r w:rsidRPr="008F2FD9">
              <w:rPr>
                <w:rFonts w:ascii="Times New Roman" w:hAnsi="Times New Roman" w:cs="Times New Roman"/>
              </w:rPr>
              <w:t xml:space="preserve"> №</w:t>
            </w:r>
            <w:r w:rsidR="007E670F" w:rsidRPr="008F2FD9">
              <w:rPr>
                <w:rFonts w:ascii="Times New Roman" w:hAnsi="Times New Roman" w:cs="Times New Roman"/>
              </w:rPr>
              <w:t xml:space="preserve"> </w:t>
            </w:r>
            <w:r w:rsidRPr="008F2FD9">
              <w:rPr>
                <w:rFonts w:ascii="Times New Roman" w:hAnsi="Times New Roman" w:cs="Times New Roman"/>
              </w:rPr>
              <w:t>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w:t>
            </w:r>
            <w:r w:rsidR="007E670F" w:rsidRPr="008F2FD9">
              <w:rPr>
                <w:rFonts w:ascii="Times New Roman" w:hAnsi="Times New Roman" w:cs="Times New Roman"/>
              </w:rPr>
              <w:t xml:space="preserve"> и других токсических веществ».</w:t>
            </w:r>
          </w:p>
        </w:tc>
      </w:tr>
      <w:tr w:rsidR="008F2FD9" w:rsidRPr="008F2FD9" w:rsidTr="00705408">
        <w:tc>
          <w:tcPr>
            <w:tcW w:w="2972" w:type="dxa"/>
            <w:shd w:val="clear" w:color="auto" w:fill="auto"/>
          </w:tcPr>
          <w:p w:rsidR="00520362" w:rsidRPr="008F2FD9" w:rsidRDefault="00520362" w:rsidP="005519C9">
            <w:pPr>
              <w:autoSpaceDE w:val="0"/>
              <w:autoSpaceDN w:val="0"/>
              <w:adjustRightInd w:val="0"/>
              <w:spacing w:after="0" w:line="240" w:lineRule="auto"/>
              <w:outlineLvl w:val="0"/>
              <w:rPr>
                <w:rFonts w:ascii="Times New Roman" w:hAnsi="Times New Roman"/>
                <w:sz w:val="24"/>
                <w:szCs w:val="24"/>
              </w:rPr>
            </w:pPr>
          </w:p>
          <w:p w:rsidR="00790996" w:rsidRPr="008F2FD9" w:rsidRDefault="00790996" w:rsidP="005519C9">
            <w:pPr>
              <w:autoSpaceDE w:val="0"/>
              <w:autoSpaceDN w:val="0"/>
              <w:adjustRightInd w:val="0"/>
              <w:spacing w:after="0" w:line="240" w:lineRule="auto"/>
              <w:outlineLvl w:val="0"/>
              <w:rPr>
                <w:rFonts w:ascii="Times New Roman" w:hAnsi="Times New Roman"/>
                <w:sz w:val="24"/>
                <w:szCs w:val="24"/>
                <w:u w:val="single"/>
              </w:rPr>
            </w:pPr>
            <w:r w:rsidRPr="008F2FD9">
              <w:rPr>
                <w:rFonts w:ascii="Times New Roman" w:hAnsi="Times New Roman"/>
                <w:sz w:val="24"/>
                <w:szCs w:val="24"/>
                <w:u w:val="single"/>
              </w:rPr>
              <w:t>Психиатрическое освидетельствование</w:t>
            </w:r>
          </w:p>
          <w:p w:rsidR="00790996" w:rsidRPr="008F2FD9" w:rsidRDefault="00790996" w:rsidP="005519C9">
            <w:pPr>
              <w:spacing w:after="0" w:line="240" w:lineRule="auto"/>
              <w:rPr>
                <w:rFonts w:ascii="Times New Roman" w:hAnsi="Times New Roman"/>
                <w:sz w:val="24"/>
                <w:szCs w:val="24"/>
              </w:rPr>
            </w:pPr>
          </w:p>
          <w:p w:rsidR="00485136" w:rsidRPr="008F2FD9" w:rsidRDefault="00485136" w:rsidP="005519C9">
            <w:pPr>
              <w:spacing w:after="0" w:line="240" w:lineRule="auto"/>
              <w:rPr>
                <w:rFonts w:ascii="Times New Roman" w:hAnsi="Times New Roman"/>
                <w:sz w:val="24"/>
                <w:szCs w:val="24"/>
              </w:rPr>
            </w:pPr>
          </w:p>
          <w:p w:rsidR="00485136" w:rsidRPr="008F2FD9" w:rsidRDefault="00485136" w:rsidP="00485136">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485136" w:rsidRPr="008F2FD9" w:rsidRDefault="00485136" w:rsidP="00485136">
            <w:pPr>
              <w:spacing w:after="0" w:line="240" w:lineRule="auto"/>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Закон Российской Федерации от 02.07.1992 №</w:t>
            </w:r>
            <w:r w:rsidR="00485136" w:rsidRPr="008F2FD9">
              <w:rPr>
                <w:rFonts w:ascii="Times New Roman" w:hAnsi="Times New Roman" w:cs="Times New Roman"/>
              </w:rPr>
              <w:t xml:space="preserve"> </w:t>
            </w:r>
            <w:r w:rsidRPr="008F2FD9">
              <w:rPr>
                <w:rFonts w:ascii="Times New Roman" w:hAnsi="Times New Roman" w:cs="Times New Roman"/>
              </w:rPr>
              <w:t>3185-1 «О психиатрической помощи и гарантиях прав граждан при ее оказании»;</w:t>
            </w:r>
          </w:p>
          <w:p w:rsidR="00790996" w:rsidRPr="008F2FD9" w:rsidRDefault="007B5486" w:rsidP="005519C9">
            <w:pPr>
              <w:pStyle w:val="a3"/>
              <w:spacing w:before="0" w:beforeAutospacing="0" w:after="0" w:afterAutospacing="0"/>
              <w:ind w:firstLine="284"/>
              <w:jc w:val="both"/>
              <w:rPr>
                <w:rFonts w:ascii="Times New Roman" w:hAnsi="Times New Roman" w:cs="Times New Roman"/>
              </w:rPr>
            </w:pPr>
            <w:hyperlink r:id="rId15" w:history="1">
              <w:r w:rsidR="00485136" w:rsidRPr="008F2FD9">
                <w:rPr>
                  <w:rFonts w:ascii="Times New Roman" w:hAnsi="Times New Roman" w:cs="Times New Roman"/>
                </w:rPr>
                <w:t>Постановление</w:t>
              </w:r>
            </w:hyperlink>
            <w:r w:rsidR="00485136" w:rsidRPr="008F2FD9">
              <w:rPr>
                <w:rFonts w:ascii="Times New Roman" w:hAnsi="Times New Roman" w:cs="Times New Roman"/>
              </w:rPr>
              <w:t xml:space="preserve"> </w:t>
            </w:r>
            <w:r w:rsidR="00D07936" w:rsidRPr="008F2FD9">
              <w:rPr>
                <w:rFonts w:ascii="Times New Roman" w:hAnsi="Times New Roman" w:cs="Times New Roman"/>
              </w:rPr>
              <w:t xml:space="preserve">Совета Министров - </w:t>
            </w:r>
            <w:r w:rsidR="00790996" w:rsidRPr="008F2FD9">
              <w:rPr>
                <w:rFonts w:ascii="Times New Roman" w:hAnsi="Times New Roman" w:cs="Times New Roman"/>
              </w:rPr>
              <w:t>Правительства Российской Федерации от 28.04.1993 №</w:t>
            </w:r>
            <w:r w:rsidR="00D07936" w:rsidRPr="008F2FD9">
              <w:rPr>
                <w:rFonts w:ascii="Times New Roman" w:hAnsi="Times New Roman" w:cs="Times New Roman"/>
              </w:rPr>
              <w:t xml:space="preserve"> </w:t>
            </w:r>
            <w:r w:rsidR="00790996" w:rsidRPr="008F2FD9">
              <w:rPr>
                <w:rFonts w:ascii="Times New Roman" w:hAnsi="Times New Roman" w:cs="Times New Roman"/>
              </w:rPr>
              <w:t xml:space="preserve">377 «О реализации Закона Российской Федерации "О психиатрической помощи и гарантиях прав граждан при ее оказании» </w:t>
            </w:r>
            <w:r w:rsidR="00D07936" w:rsidRPr="008F2FD9">
              <w:rPr>
                <w:rFonts w:ascii="Times New Roman" w:hAnsi="Times New Roman" w:cs="Times New Roman"/>
              </w:rPr>
              <w:t>(вместе с «</w:t>
            </w:r>
            <w:r w:rsidR="00790996" w:rsidRPr="008F2FD9">
              <w:rPr>
                <w:rFonts w:ascii="Times New Roman" w:hAnsi="Times New Roman" w:cs="Times New Roman"/>
              </w:rPr>
              <w:t xml:space="preserve">Перечнем медицинских психиатрических противопоказаний для осуществления отдельных видов профессиональной деятельности и деятельности, связанной с </w:t>
            </w:r>
            <w:r w:rsidR="00D07936" w:rsidRPr="008F2FD9">
              <w:rPr>
                <w:rFonts w:ascii="Times New Roman" w:hAnsi="Times New Roman" w:cs="Times New Roman"/>
              </w:rPr>
              <w:t>источником повышенной опасности»</w:t>
            </w:r>
            <w:r w:rsidR="00790996" w:rsidRPr="008F2FD9">
              <w:rPr>
                <w:rFonts w:ascii="Times New Roman" w:hAnsi="Times New Roman" w:cs="Times New Roman"/>
              </w:rPr>
              <w:t>);</w:t>
            </w:r>
          </w:p>
          <w:p w:rsidR="00790996" w:rsidRPr="008F2FD9" w:rsidRDefault="00D07936" w:rsidP="00E717E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23.09.2002 №</w:t>
            </w:r>
            <w:r w:rsidRPr="008F2FD9">
              <w:rPr>
                <w:rFonts w:ascii="Times New Roman" w:hAnsi="Times New Roman" w:cs="Times New Roman"/>
              </w:rPr>
              <w:t xml:space="preserve"> </w:t>
            </w:r>
            <w:r w:rsidR="00790996" w:rsidRPr="008F2FD9">
              <w:rPr>
                <w:rFonts w:ascii="Times New Roman" w:hAnsi="Times New Roman" w:cs="Times New Roman"/>
              </w:rPr>
              <w:t>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w:t>
            </w:r>
            <w:r w:rsidR="00E717E9" w:rsidRPr="008F2FD9">
              <w:rPr>
                <w:rFonts w:ascii="Times New Roman" w:hAnsi="Times New Roman" w:cs="Times New Roman"/>
              </w:rPr>
              <w:t xml:space="preserve"> условиях повышенной опасности».</w:t>
            </w:r>
            <w:r w:rsidR="00790996" w:rsidRPr="008F2FD9">
              <w:rPr>
                <w:rFonts w:ascii="Times New Roman" w:hAnsi="Times New Roman" w:cs="Times New Roman"/>
              </w:rPr>
              <w:t xml:space="preserve"> </w:t>
            </w:r>
          </w:p>
        </w:tc>
      </w:tr>
      <w:tr w:rsidR="008F2FD9" w:rsidRPr="008F2FD9" w:rsidTr="00705408">
        <w:tc>
          <w:tcPr>
            <w:tcW w:w="2972" w:type="dxa"/>
            <w:shd w:val="clear" w:color="auto" w:fill="auto"/>
          </w:tcPr>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991254">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sz w:val="24"/>
                <w:szCs w:val="24"/>
                <w:u w:val="single"/>
              </w:rPr>
              <w:t>Освидетельствование на наличие медицинских противопоказаний к управлению транспортным средством</w:t>
            </w: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5519C9">
            <w:pPr>
              <w:autoSpaceDE w:val="0"/>
              <w:autoSpaceDN w:val="0"/>
              <w:adjustRightInd w:val="0"/>
              <w:spacing w:after="0" w:line="240" w:lineRule="auto"/>
              <w:jc w:val="both"/>
              <w:outlineLvl w:val="1"/>
              <w:rPr>
                <w:rFonts w:ascii="Times New Roman" w:hAnsi="Times New Roman"/>
                <w:sz w:val="24"/>
                <w:szCs w:val="24"/>
              </w:rPr>
            </w:pPr>
          </w:p>
          <w:p w:rsidR="00BF70D0" w:rsidRPr="008F2FD9" w:rsidRDefault="00BF70D0" w:rsidP="00BF70D0">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90996" w:rsidRPr="008F2FD9" w:rsidRDefault="00BF70D0" w:rsidP="00BF70D0">
            <w:pPr>
              <w:spacing w:after="0" w:line="240" w:lineRule="auto"/>
              <w:jc w:val="both"/>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F70D0" w:rsidRPr="008F2FD9" w:rsidRDefault="00BF70D0" w:rsidP="005519C9">
            <w:pPr>
              <w:pStyle w:val="a3"/>
              <w:spacing w:before="0" w:beforeAutospacing="0" w:after="0" w:afterAutospacing="0"/>
              <w:ind w:firstLine="284"/>
              <w:jc w:val="both"/>
              <w:rPr>
                <w:rFonts w:ascii="Times New Roman" w:hAnsi="Times New Roman" w:cs="Times New Roman"/>
              </w:rPr>
            </w:pPr>
          </w:p>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Федеральный закон от 10.12.1995 №</w:t>
            </w:r>
            <w:r w:rsidR="00041334" w:rsidRPr="008F2FD9">
              <w:rPr>
                <w:rFonts w:ascii="Times New Roman" w:hAnsi="Times New Roman" w:cs="Times New Roman"/>
              </w:rPr>
              <w:t xml:space="preserve"> </w:t>
            </w:r>
            <w:r w:rsidRPr="008F2FD9">
              <w:rPr>
                <w:rFonts w:ascii="Times New Roman" w:hAnsi="Times New Roman" w:cs="Times New Roman"/>
              </w:rPr>
              <w:t>196-ФЗ «О б</w:t>
            </w:r>
            <w:r w:rsidR="00477727" w:rsidRPr="008F2FD9">
              <w:rPr>
                <w:rFonts w:ascii="Times New Roman" w:hAnsi="Times New Roman" w:cs="Times New Roman"/>
              </w:rPr>
              <w:t>езопасности дорожного движения»;</w:t>
            </w:r>
          </w:p>
          <w:p w:rsidR="00041334" w:rsidRPr="008F2FD9" w:rsidRDefault="00041334" w:rsidP="00041334">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постановление Правительства Российской Федерации от 26.06.2008 № 475 «Об утверждении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w:t>
            </w:r>
            <w:proofErr w:type="gramEnd"/>
            <w:r w:rsidRPr="008F2FD9">
              <w:rPr>
                <w:rFonts w:ascii="Times New Roman" w:hAnsi="Times New Roman" w:cs="Times New Roman"/>
              </w:rPr>
              <w:t xml:space="preserve"> на состояние опьянения лица, которое управляет транспортным средством»;</w:t>
            </w:r>
          </w:p>
          <w:p w:rsidR="00C3502C" w:rsidRPr="008F2FD9" w:rsidRDefault="00C3502C" w:rsidP="00C3502C">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29.12.2014 №1604 «О перечнях медицинских противопоказаний, медицинских показаний и медицинских ограничений к управлению транспортным средством»;</w:t>
            </w:r>
          </w:p>
          <w:p w:rsidR="00CE7828" w:rsidRPr="008F2FD9" w:rsidRDefault="00790996" w:rsidP="00CE7828">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041334" w:rsidRPr="008F2FD9">
              <w:rPr>
                <w:rFonts w:ascii="Times New Roman" w:hAnsi="Times New Roman" w:cs="Times New Roman"/>
              </w:rPr>
              <w:t xml:space="preserve"> </w:t>
            </w:r>
            <w:r w:rsidRPr="008F2FD9">
              <w:rPr>
                <w:rFonts w:ascii="Times New Roman" w:hAnsi="Times New Roman" w:cs="Times New Roman"/>
              </w:rPr>
              <w:t>344н «О проведении обязательного медицинского освидетельствования водителей транспортных средств (кандидатов в водители транспортных средств)»</w:t>
            </w:r>
            <w:r w:rsidR="00CE7828" w:rsidRPr="008F2FD9">
              <w:rPr>
                <w:rFonts w:ascii="Times New Roman" w:hAnsi="Times New Roman" w:cs="Times New Roman"/>
              </w:rPr>
              <w:t xml:space="preserve"> (вместе с «Порядком проведения обязательного медицинского освидетельствования водителей транспортных средств (кандидатов в водители транспортных средств)», «Порядком выдачи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w:t>
            </w:r>
            <w:proofErr w:type="gramEnd"/>
            <w:r w:rsidR="00CE7828" w:rsidRPr="008F2FD9">
              <w:rPr>
                <w:rFonts w:ascii="Times New Roman" w:hAnsi="Times New Roman" w:cs="Times New Roman"/>
              </w:rPr>
              <w:t xml:space="preserve"> транспортными средствами</w:t>
            </w:r>
            <w:r w:rsidR="007C021A"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Минздрава СССР от 29.09.1989 №</w:t>
            </w:r>
            <w:r w:rsidR="00C3502C" w:rsidRPr="008F2FD9">
              <w:rPr>
                <w:rFonts w:ascii="Times New Roman" w:hAnsi="Times New Roman" w:cs="Times New Roman"/>
              </w:rPr>
              <w:t xml:space="preserve"> </w:t>
            </w:r>
            <w:r w:rsidRPr="008F2FD9">
              <w:rPr>
                <w:rFonts w:ascii="Times New Roman" w:hAnsi="Times New Roman" w:cs="Times New Roman"/>
              </w:rPr>
              <w:t>555 «О совершенствовании системы медицинских осмотров трудящихся и водителей индивидуальных транспортных средств (приказ утратил силу в части, касающейся психических расстройств (приказ Минздрава России от 31.05.1993 №</w:t>
            </w:r>
            <w:r w:rsidR="002E188E" w:rsidRPr="008F2FD9">
              <w:rPr>
                <w:rFonts w:ascii="Times New Roman" w:hAnsi="Times New Roman" w:cs="Times New Roman"/>
              </w:rPr>
              <w:t xml:space="preserve"> </w:t>
            </w:r>
            <w:r w:rsidRPr="008F2FD9">
              <w:rPr>
                <w:rFonts w:ascii="Times New Roman" w:hAnsi="Times New Roman" w:cs="Times New Roman"/>
              </w:rPr>
              <w:t>116);</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15.06.2015 №</w:t>
            </w:r>
            <w:r w:rsidR="002E188E" w:rsidRPr="008F2FD9">
              <w:rPr>
                <w:rFonts w:ascii="Times New Roman" w:hAnsi="Times New Roman" w:cs="Times New Roman"/>
              </w:rPr>
              <w:t xml:space="preserve"> </w:t>
            </w:r>
            <w:r w:rsidRPr="008F2FD9">
              <w:rPr>
                <w:rFonts w:ascii="Times New Roman" w:hAnsi="Times New Roman" w:cs="Times New Roman"/>
              </w:rPr>
              <w:t>342н «Об утверждении порядка направления на внеочередное обязательное медицинское освидетельствование водителей транспортных средств, а также порядка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roofErr w:type="gramEnd"/>
          </w:p>
        </w:tc>
      </w:tr>
      <w:tr w:rsidR="008F2FD9" w:rsidRPr="008F2FD9" w:rsidTr="00705408">
        <w:tc>
          <w:tcPr>
            <w:tcW w:w="2972" w:type="dxa"/>
            <w:shd w:val="clear" w:color="auto" w:fill="auto"/>
          </w:tcPr>
          <w:p w:rsidR="00B228EE" w:rsidRPr="008F2FD9" w:rsidRDefault="00B228EE" w:rsidP="007A4511">
            <w:pPr>
              <w:autoSpaceDE w:val="0"/>
              <w:autoSpaceDN w:val="0"/>
              <w:adjustRightInd w:val="0"/>
              <w:spacing w:after="0" w:line="240" w:lineRule="auto"/>
              <w:outlineLvl w:val="1"/>
              <w:rPr>
                <w:rFonts w:ascii="Times New Roman" w:hAnsi="Times New Roman"/>
                <w:sz w:val="24"/>
                <w:szCs w:val="24"/>
              </w:rPr>
            </w:pPr>
          </w:p>
          <w:p w:rsidR="00790996" w:rsidRPr="008F2FD9" w:rsidRDefault="00790996" w:rsidP="007A4511">
            <w:pPr>
              <w:autoSpaceDE w:val="0"/>
              <w:autoSpaceDN w:val="0"/>
              <w:adjustRightInd w:val="0"/>
              <w:spacing w:after="0" w:line="240" w:lineRule="auto"/>
              <w:outlineLvl w:val="1"/>
              <w:rPr>
                <w:rFonts w:ascii="Times New Roman" w:hAnsi="Times New Roman"/>
                <w:sz w:val="24"/>
                <w:szCs w:val="24"/>
                <w:u w:val="single"/>
              </w:rPr>
            </w:pPr>
            <w:r w:rsidRPr="008F2FD9">
              <w:rPr>
                <w:rFonts w:ascii="Times New Roman" w:hAnsi="Times New Roman"/>
                <w:sz w:val="24"/>
                <w:szCs w:val="24"/>
                <w:u w:val="single"/>
              </w:rPr>
              <w:t xml:space="preserve">Освидетельствование на наличие медицинских противопоказаний к владению оружием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p>
          <w:p w:rsidR="007A4511" w:rsidRPr="008F2FD9" w:rsidRDefault="007A4511" w:rsidP="007A4511">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 xml:space="preserve">Федерального закона от 21.11.2011 </w:t>
            </w:r>
          </w:p>
          <w:p w:rsidR="007A4511" w:rsidRPr="008F2FD9" w:rsidRDefault="007A4511" w:rsidP="007A4511">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28EE" w:rsidRPr="008F2FD9" w:rsidRDefault="00B228EE"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30.06.2016 № 441н «О порядке проведения медицинского освидетельствования на наличие медицинских противопоказаний к владению оружием и химико-токсикологических исследований наличия в организме человека наркотических средств, психотропных веществ и их метаболитов</w:t>
            </w:r>
            <w:r w:rsidR="00964753" w:rsidRPr="008F2FD9">
              <w:rPr>
                <w:rFonts w:ascii="Times New Roman" w:hAnsi="Times New Roman" w:cs="Times New Roman"/>
              </w:rPr>
              <w:t>».</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
        </w:tc>
      </w:tr>
      <w:tr w:rsidR="008F2FD9" w:rsidRPr="008F2FD9" w:rsidTr="00964753">
        <w:tc>
          <w:tcPr>
            <w:tcW w:w="10201" w:type="dxa"/>
            <w:gridSpan w:val="2"/>
            <w:shd w:val="clear" w:color="auto" w:fill="auto"/>
            <w:vAlign w:val="center"/>
          </w:tcPr>
          <w:p w:rsidR="00991254" w:rsidRPr="008F2FD9" w:rsidRDefault="00991254" w:rsidP="00964753">
            <w:pPr>
              <w:autoSpaceDE w:val="0"/>
              <w:autoSpaceDN w:val="0"/>
              <w:adjustRightInd w:val="0"/>
              <w:spacing w:after="0" w:line="240" w:lineRule="auto"/>
              <w:jc w:val="center"/>
              <w:rPr>
                <w:rFonts w:ascii="Times New Roman" w:hAnsi="Times New Roman" w:cs="Times New Roman"/>
                <w:sz w:val="24"/>
                <w:szCs w:val="24"/>
                <w:u w:val="single"/>
              </w:rPr>
            </w:pPr>
          </w:p>
          <w:p w:rsidR="00964753" w:rsidRPr="008F2FD9" w:rsidRDefault="00964753" w:rsidP="00964753">
            <w:pPr>
              <w:autoSpaceDE w:val="0"/>
              <w:autoSpaceDN w:val="0"/>
              <w:adjustRightInd w:val="0"/>
              <w:spacing w:after="0" w:line="240" w:lineRule="auto"/>
              <w:jc w:val="center"/>
              <w:rPr>
                <w:rFonts w:ascii="Times New Roman" w:hAnsi="Times New Roman" w:cs="Times New Roman"/>
                <w:sz w:val="24"/>
                <w:szCs w:val="24"/>
                <w:u w:val="single"/>
              </w:rPr>
            </w:pPr>
            <w:r w:rsidRPr="008F2FD9">
              <w:rPr>
                <w:rFonts w:ascii="Times New Roman" w:hAnsi="Times New Roman" w:cs="Times New Roman"/>
                <w:sz w:val="24"/>
                <w:szCs w:val="24"/>
                <w:u w:val="single"/>
              </w:rPr>
              <w:t>Иные виды медицинского освидетельствования, установленные законодательством Российской Федерации</w:t>
            </w:r>
          </w:p>
          <w:p w:rsidR="00964753" w:rsidRPr="008F2FD9" w:rsidRDefault="00964753" w:rsidP="00964753">
            <w:pPr>
              <w:autoSpaceDE w:val="0"/>
              <w:autoSpaceDN w:val="0"/>
              <w:adjustRightInd w:val="0"/>
              <w:spacing w:after="0" w:line="240" w:lineRule="auto"/>
              <w:jc w:val="center"/>
              <w:outlineLvl w:val="1"/>
              <w:rPr>
                <w:rFonts w:ascii="Times New Roman" w:hAnsi="Times New Roman"/>
                <w:kern w:val="24"/>
                <w:sz w:val="24"/>
                <w:szCs w:val="24"/>
                <w:lang w:eastAsia="ru-RU"/>
              </w:rPr>
            </w:pPr>
            <w:r w:rsidRPr="008F2FD9">
              <w:rPr>
                <w:rFonts w:ascii="Times New Roman" w:hAnsi="Times New Roman"/>
                <w:sz w:val="24"/>
                <w:szCs w:val="24"/>
              </w:rPr>
              <w:t xml:space="preserve">ст. 65 </w:t>
            </w:r>
            <w:r w:rsidRPr="008F2FD9">
              <w:rPr>
                <w:rFonts w:ascii="Times New Roman" w:hAnsi="Times New Roman"/>
                <w:kern w:val="24"/>
                <w:sz w:val="24"/>
                <w:szCs w:val="24"/>
                <w:lang w:eastAsia="ru-RU"/>
              </w:rPr>
              <w:t>Федерального закона от 21.11.2011</w:t>
            </w:r>
          </w:p>
          <w:p w:rsidR="00964753" w:rsidRPr="008F2FD9" w:rsidRDefault="00964753" w:rsidP="00964753">
            <w:pPr>
              <w:autoSpaceDE w:val="0"/>
              <w:autoSpaceDN w:val="0"/>
              <w:adjustRightInd w:val="0"/>
              <w:spacing w:after="0" w:line="240" w:lineRule="auto"/>
              <w:jc w:val="center"/>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r>
      <w:tr w:rsidR="008F2FD9" w:rsidRPr="008F2FD9" w:rsidTr="00705408">
        <w:tc>
          <w:tcPr>
            <w:tcW w:w="2972" w:type="dxa"/>
            <w:shd w:val="clear" w:color="auto" w:fill="auto"/>
          </w:tcPr>
          <w:p w:rsidR="00964753" w:rsidRPr="008F2FD9" w:rsidRDefault="00964753" w:rsidP="00964753">
            <w:pPr>
              <w:pStyle w:val="ConsPlusTitle"/>
              <w:rPr>
                <w:rFonts w:ascii="Times New Roman" w:hAnsi="Times New Roman" w:cs="Times New Roman"/>
                <w:b w:val="0"/>
                <w:sz w:val="24"/>
                <w:szCs w:val="24"/>
                <w:u w:val="single"/>
              </w:rPr>
            </w:pPr>
          </w:p>
          <w:p w:rsidR="00790996" w:rsidRPr="008F2FD9" w:rsidRDefault="00790996" w:rsidP="00964753">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кандидатов в усыновители, опекуны (попечители) или приемн</w:t>
            </w:r>
            <w:r w:rsidR="00964753" w:rsidRPr="008F2FD9">
              <w:rPr>
                <w:rFonts w:ascii="Times New Roman" w:hAnsi="Times New Roman" w:cs="Times New Roman"/>
                <w:b w:val="0"/>
                <w:sz w:val="24"/>
                <w:szCs w:val="24"/>
                <w:u w:val="single"/>
              </w:rPr>
              <w:t xml:space="preserve">ые родители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приказ Минздрава России от 18.06.2014 №</w:t>
            </w:r>
            <w:r w:rsidR="00964753" w:rsidRPr="008F2FD9">
              <w:rPr>
                <w:rFonts w:ascii="Times New Roman" w:hAnsi="Times New Roman" w:cs="Times New Roman"/>
              </w:rPr>
              <w:t xml:space="preserve"> </w:t>
            </w:r>
            <w:r w:rsidRPr="008F2FD9">
              <w:rPr>
                <w:rFonts w:ascii="Times New Roman" w:hAnsi="Times New Roman" w:cs="Times New Roman"/>
              </w:rPr>
              <w:t>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w:t>
            </w:r>
          </w:p>
        </w:tc>
      </w:tr>
      <w:tr w:rsidR="008F2FD9" w:rsidRPr="008F2FD9" w:rsidTr="00705408">
        <w:tc>
          <w:tcPr>
            <w:tcW w:w="2972" w:type="dxa"/>
            <w:shd w:val="clear" w:color="auto" w:fill="auto"/>
          </w:tcPr>
          <w:p w:rsidR="002861AC" w:rsidRPr="008F2FD9" w:rsidRDefault="002861AC" w:rsidP="002861AC">
            <w:pPr>
              <w:pStyle w:val="ConsPlusTitle"/>
              <w:rPr>
                <w:rFonts w:ascii="Times New Roman" w:hAnsi="Times New Roman" w:cs="Times New Roman"/>
                <w:b w:val="0"/>
                <w:sz w:val="24"/>
                <w:szCs w:val="24"/>
                <w:u w:val="single"/>
              </w:rPr>
            </w:pPr>
          </w:p>
          <w:p w:rsidR="00790996" w:rsidRPr="008F2FD9" w:rsidRDefault="00790996" w:rsidP="002861AC">
            <w:pPr>
              <w:pStyle w:val="ConsPlusTitle"/>
              <w:rPr>
                <w:rFonts w:ascii="Times New Roman" w:hAnsi="Times New Roman" w:cs="Times New Roman"/>
                <w:sz w:val="24"/>
                <w:szCs w:val="24"/>
                <w:u w:val="single"/>
              </w:rPr>
            </w:pPr>
            <w:r w:rsidRPr="008F2FD9">
              <w:rPr>
                <w:rFonts w:ascii="Times New Roman" w:hAnsi="Times New Roman" w:cs="Times New Roman"/>
                <w:b w:val="0"/>
                <w:sz w:val="24"/>
                <w:szCs w:val="24"/>
                <w:u w:val="single"/>
              </w:rPr>
              <w:t>Медицинское освидетельствование на выявление ВИЧ-инфекции</w:t>
            </w:r>
          </w:p>
        </w:tc>
        <w:tc>
          <w:tcPr>
            <w:tcW w:w="7229" w:type="dxa"/>
            <w:shd w:val="clear" w:color="auto" w:fill="auto"/>
          </w:tcPr>
          <w:p w:rsidR="00991254" w:rsidRPr="008F2FD9" w:rsidRDefault="00991254"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 xml:space="preserve">Федеральный закон от 30.03.1995 № 38 «О </w:t>
            </w:r>
            <w:proofErr w:type="gramStart"/>
            <w:r w:rsidRPr="008F2FD9">
              <w:rPr>
                <w:rFonts w:ascii="Times New Roman" w:hAnsi="Times New Roman" w:cs="Times New Roman"/>
              </w:rPr>
              <w:t>предупреждении</w:t>
            </w:r>
            <w:proofErr w:type="gramEnd"/>
            <w:r w:rsidRPr="008F2FD9">
              <w:rPr>
                <w:rFonts w:ascii="Times New Roman" w:hAnsi="Times New Roman" w:cs="Times New Roman"/>
              </w:rPr>
              <w:t xml:space="preserve"> распространения в Российской Федерации заболевания, вызываемого вирусом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04.09.1995 №</w:t>
            </w:r>
            <w:r w:rsidR="002861AC" w:rsidRPr="008F2FD9">
              <w:rPr>
                <w:rFonts w:ascii="Times New Roman" w:hAnsi="Times New Roman" w:cs="Times New Roman"/>
              </w:rPr>
              <w:t xml:space="preserve"> </w:t>
            </w:r>
            <w:r w:rsidR="00790996" w:rsidRPr="008F2FD9">
              <w:rPr>
                <w:rFonts w:ascii="Times New Roman" w:hAnsi="Times New Roman" w:cs="Times New Roman"/>
              </w:rPr>
              <w:t xml:space="preserve">877 «Об утверждении </w:t>
            </w:r>
            <w:hyperlink r:id="rId16" w:history="1">
              <w:proofErr w:type="gramStart"/>
              <w:r w:rsidR="00790996" w:rsidRPr="008F2FD9">
                <w:rPr>
                  <w:rFonts w:ascii="Times New Roman" w:hAnsi="Times New Roman" w:cs="Times New Roman"/>
                </w:rPr>
                <w:t>П</w:t>
              </w:r>
            </w:hyperlink>
            <w:r w:rsidR="00790996" w:rsidRPr="008F2FD9">
              <w:rPr>
                <w:rFonts w:ascii="Times New Roman" w:hAnsi="Times New Roman" w:cs="Times New Roman"/>
              </w:rPr>
              <w:t>еречня</w:t>
            </w:r>
            <w:proofErr w:type="gramEnd"/>
            <w:r w:rsidR="00790996" w:rsidRPr="008F2FD9">
              <w:rPr>
                <w:rFonts w:ascii="Times New Roman" w:hAnsi="Times New Roman" w:cs="Times New Roman"/>
              </w:rPr>
              <w:t xml:space="preserve"> работников отдельных профессий, производств, предприятий, учреждений и организаций, которые проходят обязательное медицинское освидетельствование для выявления ВИЧ-инфекции при проведении обязательных предварительных при поступлении на работу и периодических медицинских осмотров»;</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13.10.1995 №</w:t>
            </w:r>
            <w:r w:rsidR="002861AC" w:rsidRPr="008F2FD9">
              <w:rPr>
                <w:rFonts w:ascii="Times New Roman" w:hAnsi="Times New Roman" w:cs="Times New Roman"/>
              </w:rPr>
              <w:t xml:space="preserve"> </w:t>
            </w:r>
            <w:r w:rsidR="00790996" w:rsidRPr="008F2FD9">
              <w:rPr>
                <w:rFonts w:ascii="Times New Roman" w:hAnsi="Times New Roman" w:cs="Times New Roman"/>
              </w:rPr>
              <w:t>1017 «Об утверждении Правил проведения обязательного медицинского свидетельствования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28.02.1996 №</w:t>
            </w:r>
            <w:r w:rsidR="002861AC" w:rsidRPr="008F2FD9">
              <w:rPr>
                <w:rFonts w:ascii="Times New Roman" w:hAnsi="Times New Roman" w:cs="Times New Roman"/>
              </w:rPr>
              <w:t xml:space="preserve"> </w:t>
            </w:r>
            <w:r w:rsidR="00790996" w:rsidRPr="008F2FD9">
              <w:rPr>
                <w:rFonts w:ascii="Times New Roman" w:hAnsi="Times New Roman" w:cs="Times New Roman"/>
              </w:rPr>
              <w:t>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333BCF"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Постановление </w:t>
            </w:r>
            <w:r w:rsidR="00790996" w:rsidRPr="008F2FD9">
              <w:rPr>
                <w:rFonts w:ascii="Times New Roman" w:hAnsi="Times New Roman" w:cs="Times New Roman"/>
              </w:rPr>
              <w:t>Главного государственного санитарного врача Российской Федерации от 11.01.2011 №1 «Об утверждении СП 3.1.5.2826-10 «Профилактика ВИЧ-инфекции» (раздел V.</w:t>
            </w:r>
            <w:proofErr w:type="gramEnd"/>
            <w:r w:rsidR="00790996" w:rsidRPr="008F2FD9">
              <w:rPr>
                <w:rFonts w:ascii="Times New Roman" w:hAnsi="Times New Roman" w:cs="Times New Roman"/>
              </w:rPr>
              <w:t xml:space="preserve"> </w:t>
            </w:r>
            <w:proofErr w:type="gramStart"/>
            <w:r w:rsidR="00790996" w:rsidRPr="008F2FD9">
              <w:rPr>
                <w:rFonts w:ascii="Times New Roman" w:hAnsi="Times New Roman" w:cs="Times New Roman"/>
              </w:rPr>
              <w:t>«Порядок освидетельствования на ВИЧ-инфекцию»);</w:t>
            </w:r>
            <w:proofErr w:type="gramEnd"/>
          </w:p>
          <w:p w:rsidR="00790996" w:rsidRPr="008F2FD9" w:rsidRDefault="00216367"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методические </w:t>
            </w:r>
            <w:r w:rsidR="00790996" w:rsidRPr="008F2FD9">
              <w:rPr>
                <w:rFonts w:ascii="Times New Roman" w:hAnsi="Times New Roman" w:cs="Times New Roman"/>
              </w:rPr>
              <w:t>рекомендации Минздравсоцразвития России от 06.08.2007 №</w:t>
            </w:r>
            <w:r w:rsidRPr="008F2FD9">
              <w:rPr>
                <w:rFonts w:ascii="Times New Roman" w:hAnsi="Times New Roman" w:cs="Times New Roman"/>
              </w:rPr>
              <w:t xml:space="preserve"> </w:t>
            </w:r>
            <w:r w:rsidR="00790996" w:rsidRPr="008F2FD9">
              <w:rPr>
                <w:rFonts w:ascii="Times New Roman" w:hAnsi="Times New Roman" w:cs="Times New Roman"/>
              </w:rPr>
              <w:t>5950-РХ «Методические рекомендации о проведении обследования на ВИЧ-инфекцию».</w:t>
            </w:r>
          </w:p>
        </w:tc>
      </w:tr>
      <w:tr w:rsidR="008F2FD9" w:rsidRPr="008F2FD9" w:rsidTr="00705408">
        <w:tc>
          <w:tcPr>
            <w:tcW w:w="2972" w:type="dxa"/>
            <w:shd w:val="clear" w:color="auto" w:fill="auto"/>
          </w:tcPr>
          <w:p w:rsidR="004171CF" w:rsidRPr="008F2FD9" w:rsidRDefault="004171CF" w:rsidP="005519C9">
            <w:pPr>
              <w:pStyle w:val="ConsPlusTitle"/>
              <w:jc w:val="both"/>
              <w:rPr>
                <w:rFonts w:ascii="Times New Roman" w:hAnsi="Times New Roman" w:cs="Times New Roman"/>
                <w:b w:val="0"/>
                <w:sz w:val="24"/>
                <w:szCs w:val="24"/>
              </w:rPr>
            </w:pPr>
          </w:p>
          <w:p w:rsidR="00790996" w:rsidRPr="008F2FD9" w:rsidRDefault="00790996" w:rsidP="004171CF">
            <w:pPr>
              <w:pStyle w:val="ConsPlusTitle"/>
              <w:rPr>
                <w:rFonts w:ascii="Times New Roman" w:eastAsia="Arial Unicode MS" w:hAnsi="Times New Roman" w:cs="Times New Roman"/>
                <w:b w:val="0"/>
                <w:sz w:val="24"/>
                <w:szCs w:val="24"/>
                <w:u w:val="single"/>
              </w:rPr>
            </w:pPr>
            <w:r w:rsidRPr="008F2FD9">
              <w:rPr>
                <w:rFonts w:ascii="Times New Roman" w:hAnsi="Times New Roman" w:cs="Times New Roman"/>
                <w:b w:val="0"/>
                <w:sz w:val="24"/>
                <w:szCs w:val="24"/>
                <w:u w:val="single"/>
              </w:rPr>
              <w:t>Медицинское освидетельствование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w:t>
            </w:r>
            <w:r w:rsidRPr="008F2FD9">
              <w:rPr>
                <w:rFonts w:ascii="Times New Roman" w:hAnsi="Times New Roman" w:cs="Times New Roman"/>
                <w:sz w:val="24"/>
                <w:szCs w:val="24"/>
                <w:u w:val="single"/>
              </w:rPr>
              <w:t xml:space="preserve"> </w:t>
            </w:r>
          </w:p>
        </w:tc>
        <w:tc>
          <w:tcPr>
            <w:tcW w:w="7229" w:type="dxa"/>
            <w:shd w:val="clear" w:color="auto" w:fill="auto"/>
          </w:tcPr>
          <w:p w:rsidR="00D9763B" w:rsidRPr="008F2FD9" w:rsidRDefault="007B5486" w:rsidP="009F4ED4">
            <w:pPr>
              <w:pStyle w:val="a3"/>
              <w:spacing w:before="0" w:beforeAutospacing="0" w:after="0" w:afterAutospacing="0"/>
              <w:jc w:val="both"/>
              <w:rPr>
                <w:rFonts w:ascii="Times New Roman" w:hAnsi="Times New Roman" w:cs="Times New Roman"/>
              </w:rPr>
            </w:pPr>
            <w:hyperlink r:id="rId17" w:history="1">
              <w:proofErr w:type="gramStart"/>
              <w:r w:rsidR="00D9763B" w:rsidRPr="008F2FD9">
                <w:rPr>
                  <w:rFonts w:ascii="Times New Roman" w:hAnsi="Times New Roman" w:cs="Times New Roman"/>
                </w:rPr>
                <w:t>п</w:t>
              </w:r>
              <w:proofErr w:type="gramEnd"/>
            </w:hyperlink>
            <w:r w:rsidR="00D9763B" w:rsidRPr="008F2FD9">
              <w:rPr>
                <w:rFonts w:ascii="Times New Roman" w:hAnsi="Times New Roman" w:cs="Times New Roman"/>
              </w:rPr>
              <w:t>остановление Главного государственного санитарного врача Российской Федерации от 14.12.2007 № 86 «Об организации медицинского освидетельствования иностранных граждан и лиц без гражданства»;</w:t>
            </w:r>
          </w:p>
          <w:p w:rsidR="00790996" w:rsidRPr="008F2FD9" w:rsidRDefault="004171CF" w:rsidP="00D9763B">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приказ Минздрава России от 29.06.2015 №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w:t>
            </w:r>
            <w:proofErr w:type="gramEnd"/>
            <w:r w:rsidRPr="008F2FD9">
              <w:rPr>
                <w:rFonts w:ascii="Times New Roman" w:hAnsi="Times New Roman" w:cs="Times New Roman"/>
              </w:rPr>
              <w:t xml:space="preserve"> о наличии (об отсутствии) указанных заболеваний</w:t>
            </w:r>
            <w:r w:rsidR="00D9763B" w:rsidRPr="008F2FD9">
              <w:rPr>
                <w:rFonts w:ascii="Times New Roman" w:hAnsi="Times New Roman" w:cs="Times New Roman"/>
              </w:rPr>
              <w:t>».</w:t>
            </w:r>
          </w:p>
        </w:tc>
      </w:tr>
      <w:tr w:rsidR="008F2FD9" w:rsidRPr="008F2FD9" w:rsidTr="00705408">
        <w:tc>
          <w:tcPr>
            <w:tcW w:w="2972" w:type="dxa"/>
            <w:shd w:val="clear" w:color="auto" w:fill="auto"/>
          </w:tcPr>
          <w:p w:rsidR="00384EE7" w:rsidRPr="008F2FD9" w:rsidRDefault="00384EE7" w:rsidP="005519C9">
            <w:pPr>
              <w:pStyle w:val="ConsPlusTitle"/>
              <w:jc w:val="both"/>
              <w:rPr>
                <w:rFonts w:ascii="Times New Roman" w:eastAsia="Arial Unicode MS" w:hAnsi="Times New Roman" w:cs="Times New Roman"/>
                <w:b w:val="0"/>
                <w:sz w:val="24"/>
                <w:szCs w:val="24"/>
              </w:rPr>
            </w:pPr>
          </w:p>
          <w:p w:rsidR="00790996" w:rsidRPr="008F2FD9" w:rsidRDefault="00790996" w:rsidP="00384EE7">
            <w:pPr>
              <w:pStyle w:val="ConsPlusTitle"/>
              <w:jc w:val="both"/>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детей, передаваемых на воспитание в семью</w:t>
            </w:r>
          </w:p>
        </w:tc>
        <w:tc>
          <w:tcPr>
            <w:tcW w:w="7229" w:type="dxa"/>
            <w:shd w:val="clear" w:color="auto" w:fill="auto"/>
          </w:tcPr>
          <w:p w:rsidR="00790996" w:rsidRPr="008F2FD9" w:rsidRDefault="00384EE7"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w:t>
            </w:r>
            <w:r w:rsidR="00790996" w:rsidRPr="008F2FD9">
              <w:rPr>
                <w:rFonts w:ascii="Times New Roman" w:hAnsi="Times New Roman" w:cs="Times New Roman"/>
              </w:rPr>
              <w:t xml:space="preserve">риказ </w:t>
            </w:r>
            <w:proofErr w:type="spellStart"/>
            <w:r w:rsidR="00790996" w:rsidRPr="008F2FD9">
              <w:rPr>
                <w:rFonts w:ascii="Times New Roman" w:hAnsi="Times New Roman" w:cs="Times New Roman"/>
              </w:rPr>
              <w:t>Минздравмедпрома</w:t>
            </w:r>
            <w:proofErr w:type="spellEnd"/>
            <w:r w:rsidR="00790996" w:rsidRPr="008F2FD9">
              <w:rPr>
                <w:rFonts w:ascii="Times New Roman" w:hAnsi="Times New Roman" w:cs="Times New Roman"/>
              </w:rPr>
              <w:t xml:space="preserve"> России и Минобразования России от 25.12.1995 №</w:t>
            </w:r>
            <w:r w:rsidRPr="008F2FD9">
              <w:rPr>
                <w:rFonts w:ascii="Times New Roman" w:hAnsi="Times New Roman" w:cs="Times New Roman"/>
              </w:rPr>
              <w:t xml:space="preserve"> </w:t>
            </w:r>
            <w:r w:rsidR="00790996" w:rsidRPr="008F2FD9">
              <w:rPr>
                <w:rFonts w:ascii="Times New Roman" w:hAnsi="Times New Roman" w:cs="Times New Roman"/>
              </w:rPr>
              <w:t>369/641 «О медицинском освидетельствовании детей, передаваемых на воспитание в семью».</w:t>
            </w:r>
          </w:p>
        </w:tc>
      </w:tr>
      <w:tr w:rsidR="008F2FD9" w:rsidRPr="008F2FD9" w:rsidTr="00705408">
        <w:tc>
          <w:tcPr>
            <w:tcW w:w="2972" w:type="dxa"/>
            <w:shd w:val="clear" w:color="auto" w:fill="auto"/>
          </w:tcPr>
          <w:p w:rsidR="00384EE7" w:rsidRPr="008F2FD9" w:rsidRDefault="00384EE7" w:rsidP="005519C9">
            <w:pPr>
              <w:pStyle w:val="ConsPlusTitle"/>
              <w:rPr>
                <w:rFonts w:ascii="Times New Roman" w:eastAsia="Arial Unicode MS" w:hAnsi="Times New Roman" w:cs="Times New Roman"/>
                <w:b w:val="0"/>
                <w:sz w:val="24"/>
                <w:szCs w:val="24"/>
              </w:rPr>
            </w:pPr>
          </w:p>
          <w:p w:rsidR="00790996" w:rsidRPr="008F2FD9" w:rsidRDefault="00790996" w:rsidP="00384EE7">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несовершеннолетних, содержащихся и обучающихся в специальном учебно-воспитательном учреждении закрытого типа органа управления образованием</w:t>
            </w:r>
            <w:r w:rsidRPr="008F2FD9">
              <w:rPr>
                <w:rFonts w:ascii="Times New Roman" w:hAnsi="Times New Roman" w:cs="Times New Roman"/>
                <w:b w:val="0"/>
                <w:sz w:val="24"/>
                <w:szCs w:val="24"/>
                <w:u w:val="single"/>
              </w:rPr>
              <w:t xml:space="preserve"> </w:t>
            </w:r>
          </w:p>
        </w:tc>
        <w:tc>
          <w:tcPr>
            <w:tcW w:w="7229" w:type="dxa"/>
            <w:shd w:val="clear" w:color="auto" w:fill="auto"/>
          </w:tcPr>
          <w:p w:rsidR="00790996" w:rsidRPr="008F2FD9" w:rsidRDefault="00790996" w:rsidP="009F4ED4">
            <w:pPr>
              <w:pStyle w:val="a3"/>
              <w:spacing w:before="0" w:beforeAutospacing="0" w:after="0" w:afterAutospacing="0"/>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28.03.2012 №</w:t>
            </w:r>
            <w:r w:rsidR="00384EE7" w:rsidRPr="008F2FD9">
              <w:rPr>
                <w:rFonts w:ascii="Times New Roman" w:hAnsi="Times New Roman" w:cs="Times New Roman"/>
              </w:rPr>
              <w:t xml:space="preserve"> </w:t>
            </w:r>
            <w:r w:rsidRPr="008F2FD9">
              <w:rPr>
                <w:rFonts w:ascii="Times New Roman" w:hAnsi="Times New Roman" w:cs="Times New Roman"/>
              </w:rPr>
              <w:t>259 «Об утверждении Правил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480н «Об утверждении формы, порядка ведения и хранения журнала регистрации медицинских освидетельствований несовершеннолетних на наличие или отсутствие у них заболеваний, препятствующих их содержанию и обучению в специальном учебно-воспитательном учреждении закрытого типа органа управления образованием»;</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05.05.2012 №</w:t>
            </w:r>
            <w:r w:rsidR="00AB309B" w:rsidRPr="008F2FD9">
              <w:rPr>
                <w:rFonts w:ascii="Times New Roman" w:hAnsi="Times New Roman" w:cs="Times New Roman"/>
              </w:rPr>
              <w:t xml:space="preserve"> </w:t>
            </w:r>
            <w:r w:rsidRPr="008F2FD9">
              <w:rPr>
                <w:rFonts w:ascii="Times New Roman" w:hAnsi="Times New Roman" w:cs="Times New Roman"/>
              </w:rPr>
              <w:t>482н «Об утверждении перечня мероприятий, проводимых при медицинском освидетельствовании несовершеннолетнего на наличие или отсутствие у него заболеваний, препятствующих его содержанию и обучению в специальном учебно-воспитательном учреждении закрытого типа органа управления образованием, и перечня участвующих в проведении указанного медицинского освидетельствования врачей-специалистов».</w:t>
            </w:r>
          </w:p>
        </w:tc>
      </w:tr>
      <w:tr w:rsidR="008F2FD9" w:rsidRPr="008F2FD9" w:rsidTr="00705408">
        <w:tc>
          <w:tcPr>
            <w:tcW w:w="2972" w:type="dxa"/>
            <w:shd w:val="clear" w:color="auto" w:fill="auto"/>
          </w:tcPr>
          <w:p w:rsidR="00A74B0E" w:rsidRPr="008F2FD9" w:rsidRDefault="00A74B0E" w:rsidP="005519C9">
            <w:pPr>
              <w:pStyle w:val="ConsPlusTitle"/>
              <w:jc w:val="both"/>
              <w:rPr>
                <w:rFonts w:ascii="Times New Roman" w:eastAsia="Arial Unicode MS" w:hAnsi="Times New Roman" w:cs="Times New Roman"/>
                <w:b w:val="0"/>
                <w:sz w:val="24"/>
                <w:szCs w:val="24"/>
              </w:rPr>
            </w:pPr>
          </w:p>
          <w:p w:rsidR="00790996" w:rsidRPr="008F2FD9" w:rsidRDefault="00790996" w:rsidP="00A74B0E">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осужденных к лишению свободы; лиц, находящихся в местах лишения свободы; подозреваемых или обвиняемых в совершении преступления</w:t>
            </w:r>
          </w:p>
        </w:tc>
        <w:tc>
          <w:tcPr>
            <w:tcW w:w="7229" w:type="dxa"/>
            <w:shd w:val="clear" w:color="auto" w:fill="auto"/>
          </w:tcPr>
          <w:p w:rsidR="00A9020E" w:rsidRPr="008F2FD9" w:rsidRDefault="009F4ED4" w:rsidP="009F4ED4">
            <w:pPr>
              <w:pStyle w:val="a3"/>
              <w:spacing w:before="0" w:beforeAutospacing="0" w:after="0" w:afterAutospacing="0"/>
              <w:jc w:val="both"/>
              <w:rPr>
                <w:rFonts w:ascii="Times New Roman" w:hAnsi="Times New Roman" w:cs="Times New Roman"/>
              </w:rPr>
            </w:pPr>
            <w:r>
              <w:rPr>
                <w:rFonts w:ascii="Times New Roman" w:hAnsi="Times New Roman" w:cs="Times New Roman"/>
              </w:rPr>
              <w:t>п</w:t>
            </w:r>
            <w:r w:rsidR="00A9020E" w:rsidRPr="008F2FD9">
              <w:rPr>
                <w:rFonts w:ascii="Times New Roman" w:hAnsi="Times New Roman" w:cs="Times New Roman"/>
              </w:rPr>
              <w:t>остановление Правительства Российской Федерации от 28.02.1996 № 221 «Об утверждении Правил обязательного медицинского освидетельствования лиц, находящихся в местах лишения свободы, на выявление вируса иммунодефицита человека (ВИЧ-инфекции);</w:t>
            </w:r>
          </w:p>
          <w:p w:rsidR="00790996" w:rsidRPr="008F2FD9" w:rsidRDefault="0021254C"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Постановление </w:t>
            </w:r>
            <w:r w:rsidR="00790996" w:rsidRPr="008F2FD9">
              <w:rPr>
                <w:rFonts w:ascii="Times New Roman" w:hAnsi="Times New Roman" w:cs="Times New Roman"/>
              </w:rPr>
              <w:t>Правительства Российской Федерации от 06.02.2004 №</w:t>
            </w:r>
            <w:r w:rsidRPr="008F2FD9">
              <w:rPr>
                <w:rFonts w:ascii="Times New Roman" w:hAnsi="Times New Roman" w:cs="Times New Roman"/>
              </w:rPr>
              <w:t xml:space="preserve"> </w:t>
            </w:r>
            <w:r w:rsidR="00790996" w:rsidRPr="008F2FD9">
              <w:rPr>
                <w:rFonts w:ascii="Times New Roman" w:hAnsi="Times New Roman" w:cs="Times New Roman"/>
              </w:rPr>
              <w:t>54 «О медицинском освидетельствовании осужденных, представляемых к освобождению от отбывания наказания в связи с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постановление Правительства Российской Федерации от 14.01.2011 №</w:t>
            </w:r>
            <w:r w:rsidR="0021254C" w:rsidRPr="008F2FD9">
              <w:rPr>
                <w:rFonts w:ascii="Times New Roman" w:hAnsi="Times New Roman" w:cs="Times New Roman"/>
              </w:rPr>
              <w:t xml:space="preserve"> </w:t>
            </w:r>
            <w:r w:rsidRPr="008F2FD9">
              <w:rPr>
                <w:rFonts w:ascii="Times New Roman" w:hAnsi="Times New Roman" w:cs="Times New Roman"/>
              </w:rPr>
              <w:t>3 «О медицинском освидетельствовании подозреваемых или обвиняемых в совершении преступлений» (вместе с «Правилами медицинского освидетельствования подозреваемых или обвиняемых в совершении преступлений»);</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proofErr w:type="gramStart"/>
            <w:r w:rsidRPr="008F2FD9">
              <w:rPr>
                <w:rFonts w:ascii="Times New Roman" w:hAnsi="Times New Roman" w:cs="Times New Roman"/>
              </w:rPr>
              <w:t xml:space="preserve">приказ Минздрава России и Минюста России от 09.08.2001 </w:t>
            </w:r>
            <w:r w:rsidR="0021254C" w:rsidRPr="008F2FD9">
              <w:rPr>
                <w:rFonts w:ascii="Times New Roman" w:hAnsi="Times New Roman" w:cs="Times New Roman"/>
              </w:rPr>
              <w:t xml:space="preserve">           </w:t>
            </w:r>
            <w:r w:rsidRPr="008F2FD9">
              <w:rPr>
                <w:rFonts w:ascii="Times New Roman" w:hAnsi="Times New Roman" w:cs="Times New Roman"/>
              </w:rPr>
              <w:t>№</w:t>
            </w:r>
            <w:r w:rsidR="0021254C" w:rsidRPr="008F2FD9">
              <w:rPr>
                <w:rFonts w:ascii="Times New Roman" w:hAnsi="Times New Roman" w:cs="Times New Roman"/>
              </w:rPr>
              <w:t xml:space="preserve"> </w:t>
            </w:r>
            <w:r w:rsidRPr="008F2FD9">
              <w:rPr>
                <w:rFonts w:ascii="Times New Roman" w:hAnsi="Times New Roman" w:cs="Times New Roman"/>
              </w:rPr>
              <w:t>311/242 «Об освобождении от отбывания наказания осужденных к лишению свободы в связи с тяжелой болезнью» (вместе с «Перечнем заболеваний, который может быть использован в качестве основания для представления к освобождению от отбывания наказания осужденных к лишению свободы» и «Порядком медицинского освидетельствования осужденных к лишению свободы и их представления к освобождению от</w:t>
            </w:r>
            <w:proofErr w:type="gramEnd"/>
            <w:r w:rsidRPr="008F2FD9">
              <w:rPr>
                <w:rFonts w:ascii="Times New Roman" w:hAnsi="Times New Roman" w:cs="Times New Roman"/>
              </w:rPr>
              <w:t xml:space="preserve"> отбывания наказания в связи с тяжелой болезнью»);</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208н «Об утверждении формы направления на медицинское освидетельствование подозреваемого или обвиняемого в совершении преступления, в отношении которого избрана мера пресечения в виде заключения под стражу»;</w:t>
            </w:r>
          </w:p>
          <w:p w:rsidR="00790996" w:rsidRPr="008F2FD9" w:rsidRDefault="00790996" w:rsidP="005519C9">
            <w:pPr>
              <w:pStyle w:val="a3"/>
              <w:spacing w:before="0" w:beforeAutospacing="0" w:after="0" w:afterAutospacing="0"/>
              <w:ind w:firstLine="284"/>
              <w:jc w:val="both"/>
              <w:rPr>
                <w:rFonts w:ascii="Times New Roman" w:hAnsi="Times New Roman" w:cs="Times New Roman"/>
              </w:rPr>
            </w:pPr>
            <w:r w:rsidRPr="008F2FD9">
              <w:rPr>
                <w:rFonts w:ascii="Times New Roman" w:hAnsi="Times New Roman" w:cs="Times New Roman"/>
              </w:rPr>
              <w:t xml:space="preserve"> приказ Минздравсоцразвития России от 16.03.2011 №</w:t>
            </w:r>
            <w:r w:rsidR="007F742F" w:rsidRPr="008F2FD9">
              <w:rPr>
                <w:rFonts w:ascii="Times New Roman" w:hAnsi="Times New Roman" w:cs="Times New Roman"/>
              </w:rPr>
              <w:t xml:space="preserve"> </w:t>
            </w:r>
            <w:r w:rsidRPr="008F2FD9">
              <w:rPr>
                <w:rFonts w:ascii="Times New Roman" w:hAnsi="Times New Roman" w:cs="Times New Roman"/>
              </w:rPr>
              <w:t>209н «Об утверждении формы, Порядка ведения и хранения журнала регистрации медицинских освидетельствований подозреваемых или обвиняемых в совершении преступления, в отношении которых избрана мера пресечения в виде заключения под стражу».</w:t>
            </w:r>
          </w:p>
        </w:tc>
      </w:tr>
      <w:tr w:rsidR="008F2FD9" w:rsidRPr="008F2FD9" w:rsidTr="00705408">
        <w:tc>
          <w:tcPr>
            <w:tcW w:w="2972" w:type="dxa"/>
            <w:shd w:val="clear" w:color="auto" w:fill="auto"/>
          </w:tcPr>
          <w:p w:rsidR="00D77E59" w:rsidRPr="008F2FD9" w:rsidRDefault="00D77E59" w:rsidP="00D77E59">
            <w:pPr>
              <w:pStyle w:val="ConsPlusTitle"/>
              <w:jc w:val="both"/>
              <w:rPr>
                <w:rFonts w:ascii="Times New Roman" w:eastAsia="Arial Unicode MS" w:hAnsi="Times New Roman" w:cs="Times New Roman"/>
                <w:b w:val="0"/>
                <w:sz w:val="24"/>
                <w:szCs w:val="24"/>
              </w:rPr>
            </w:pPr>
          </w:p>
          <w:p w:rsidR="00790996" w:rsidRPr="008F2FD9" w:rsidRDefault="00790996" w:rsidP="00D77E59">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Освидетельствование отдельных категорий лиц, в том числе поступающих на определенные виды государственной гражданской и военной службы</w:t>
            </w:r>
          </w:p>
        </w:tc>
        <w:tc>
          <w:tcPr>
            <w:tcW w:w="7229" w:type="dxa"/>
            <w:shd w:val="clear" w:color="auto" w:fill="auto"/>
          </w:tcPr>
          <w:p w:rsidR="00D77E59" w:rsidRPr="008F2FD9" w:rsidRDefault="00D77E59" w:rsidP="005519C9">
            <w:pPr>
              <w:autoSpaceDE w:val="0"/>
              <w:autoSpaceDN w:val="0"/>
              <w:adjustRightInd w:val="0"/>
              <w:spacing w:after="0" w:line="240" w:lineRule="auto"/>
              <w:jc w:val="both"/>
              <w:rPr>
                <w:rFonts w:ascii="Times New Roman" w:hAnsi="Times New Roman"/>
                <w:sz w:val="24"/>
                <w:szCs w:val="24"/>
              </w:rPr>
            </w:pPr>
          </w:p>
          <w:p w:rsidR="00791C5B" w:rsidRPr="008F2FD9" w:rsidRDefault="00790996" w:rsidP="00772F31">
            <w:pPr>
              <w:autoSpaceDE w:val="0"/>
              <w:autoSpaceDN w:val="0"/>
              <w:adjustRightInd w:val="0"/>
              <w:spacing w:after="0" w:line="240" w:lineRule="auto"/>
              <w:jc w:val="both"/>
              <w:rPr>
                <w:rFonts w:ascii="Times New Roman" w:hAnsi="Times New Roman"/>
                <w:sz w:val="24"/>
                <w:szCs w:val="24"/>
              </w:rPr>
            </w:pPr>
            <w:proofErr w:type="gramStart"/>
            <w:r w:rsidRPr="008F2FD9">
              <w:rPr>
                <w:rFonts w:ascii="Times New Roman" w:hAnsi="Times New Roman"/>
                <w:sz w:val="24"/>
                <w:szCs w:val="24"/>
              </w:rPr>
              <w:t>постановление Правительства Российской Федерации от 26.08.2013 №</w:t>
            </w:r>
            <w:r w:rsidR="00D77E59" w:rsidRPr="008F2FD9">
              <w:rPr>
                <w:rFonts w:ascii="Times New Roman" w:hAnsi="Times New Roman"/>
                <w:sz w:val="24"/>
                <w:szCs w:val="24"/>
              </w:rPr>
              <w:t xml:space="preserve"> </w:t>
            </w:r>
            <w:r w:rsidRPr="008F2FD9">
              <w:rPr>
                <w:rFonts w:ascii="Times New Roman" w:hAnsi="Times New Roman"/>
                <w:sz w:val="24"/>
                <w:szCs w:val="24"/>
              </w:rPr>
              <w:t>733 «О медицинском освидетельствовании лиц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 (вместе с «Правилами проведения медицинского освидетельствования лица на предмет наличия (отсутствия) заболевания, препятствующего поступлению на службу в органы и учреждения прокуратуры Российской Федерации и исполнению служебных обязанностей</w:t>
            </w:r>
            <w:proofErr w:type="gramEnd"/>
            <w:r w:rsidRPr="008F2FD9">
              <w:rPr>
                <w:rFonts w:ascii="Times New Roman" w:hAnsi="Times New Roman"/>
                <w:sz w:val="24"/>
                <w:szCs w:val="24"/>
              </w:rPr>
              <w:t xml:space="preserve"> прокурорского работника»);</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Минтранса России от 22.04.2002 №</w:t>
            </w:r>
            <w:r w:rsidR="00791C5B" w:rsidRPr="008F2FD9">
              <w:rPr>
                <w:rFonts w:ascii="Times New Roman" w:hAnsi="Times New Roman"/>
                <w:sz w:val="24"/>
                <w:szCs w:val="24"/>
              </w:rPr>
              <w:t xml:space="preserve"> </w:t>
            </w:r>
            <w:r w:rsidR="007E03D4" w:rsidRPr="008F2FD9">
              <w:rPr>
                <w:rFonts w:ascii="Times New Roman" w:hAnsi="Times New Roman"/>
                <w:sz w:val="24"/>
                <w:szCs w:val="24"/>
              </w:rPr>
              <w:t xml:space="preserve">50 «Об утверждении 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w:t>
            </w:r>
          </w:p>
          <w:p w:rsidR="00791C5B" w:rsidRPr="008F2FD9" w:rsidRDefault="00790996" w:rsidP="00791C5B">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Федеральной службы воздушного транспорта от 24.11.1999 №</w:t>
            </w:r>
            <w:r w:rsidR="00791C5B" w:rsidRPr="008F2FD9">
              <w:rPr>
                <w:rFonts w:ascii="Times New Roman" w:hAnsi="Times New Roman"/>
                <w:sz w:val="24"/>
                <w:szCs w:val="24"/>
              </w:rPr>
              <w:t xml:space="preserve"> </w:t>
            </w:r>
            <w:r w:rsidRPr="008F2FD9">
              <w:rPr>
                <w:rFonts w:ascii="Times New Roman" w:hAnsi="Times New Roman"/>
                <w:sz w:val="24"/>
                <w:szCs w:val="24"/>
              </w:rPr>
              <w:t>115 «Об утверждении Федеральных авиационных правил «Сертификация юридических лиц, осуществляющих медицинское освидетельствование авиационного персонала»;</w:t>
            </w:r>
          </w:p>
          <w:p w:rsidR="007E03D4"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России от 09.10.1999 №</w:t>
            </w:r>
            <w:r w:rsidR="00791C5B" w:rsidRPr="008F2FD9">
              <w:rPr>
                <w:rFonts w:ascii="Times New Roman" w:hAnsi="Times New Roman"/>
                <w:sz w:val="24"/>
                <w:szCs w:val="24"/>
              </w:rPr>
              <w:t xml:space="preserve"> </w:t>
            </w:r>
            <w:r w:rsidRPr="008F2FD9">
              <w:rPr>
                <w:rFonts w:ascii="Times New Roman" w:hAnsi="Times New Roman"/>
                <w:sz w:val="24"/>
                <w:szCs w:val="24"/>
              </w:rPr>
              <w:t xml:space="preserve">455 «Об утверждении Положения о медицинском освидетельствовании летного состава авиации Вооруженных </w:t>
            </w:r>
            <w:r w:rsidR="00791C5B" w:rsidRPr="008F2FD9">
              <w:rPr>
                <w:rFonts w:ascii="Times New Roman" w:hAnsi="Times New Roman"/>
                <w:sz w:val="24"/>
                <w:szCs w:val="24"/>
              </w:rPr>
              <w:t xml:space="preserve">Сил </w:t>
            </w:r>
            <w:r w:rsidRPr="008F2FD9">
              <w:rPr>
                <w:rFonts w:ascii="Times New Roman" w:hAnsi="Times New Roman"/>
                <w:sz w:val="24"/>
                <w:szCs w:val="24"/>
              </w:rPr>
              <w:t>Российской Федерации»;</w:t>
            </w:r>
          </w:p>
          <w:p w:rsidR="00790996" w:rsidRPr="008F2FD9" w:rsidRDefault="00790996" w:rsidP="007E03D4">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Минобороны Росс</w:t>
            </w:r>
            <w:r w:rsidR="007E03D4" w:rsidRPr="008F2FD9">
              <w:rPr>
                <w:rFonts w:ascii="Times New Roman" w:hAnsi="Times New Roman"/>
                <w:sz w:val="24"/>
                <w:szCs w:val="24"/>
              </w:rPr>
              <w:t xml:space="preserve">ии от 24.09.2004 </w:t>
            </w:r>
            <w:r w:rsidRPr="008F2FD9">
              <w:rPr>
                <w:rFonts w:ascii="Times New Roman" w:hAnsi="Times New Roman"/>
                <w:sz w:val="24"/>
                <w:szCs w:val="24"/>
              </w:rPr>
              <w:t>№</w:t>
            </w:r>
            <w:r w:rsidR="007E03D4"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tc>
      </w:tr>
      <w:tr w:rsidR="00D77E59" w:rsidRPr="008F2FD9" w:rsidTr="00705408">
        <w:trPr>
          <w:trHeight w:val="1331"/>
        </w:trPr>
        <w:tc>
          <w:tcPr>
            <w:tcW w:w="2972" w:type="dxa"/>
            <w:shd w:val="clear" w:color="auto" w:fill="auto"/>
          </w:tcPr>
          <w:p w:rsidR="00D77E59" w:rsidRPr="008F2FD9" w:rsidRDefault="00D77E59" w:rsidP="00D77E59">
            <w:pPr>
              <w:pStyle w:val="ConsPlusTitle"/>
              <w:rPr>
                <w:rFonts w:ascii="Times New Roman" w:eastAsia="Arial Unicode MS" w:hAnsi="Times New Roman" w:cs="Times New Roman"/>
                <w:b w:val="0"/>
                <w:sz w:val="24"/>
                <w:szCs w:val="24"/>
              </w:rPr>
            </w:pPr>
          </w:p>
          <w:p w:rsidR="00D77E59" w:rsidRPr="008F2FD9" w:rsidRDefault="00D77E59" w:rsidP="00D77E59">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rPr>
              <w:t>Освидетельствование судоводителей индивидуальных маломерных судов</w:t>
            </w:r>
          </w:p>
          <w:p w:rsidR="00D77E59" w:rsidRPr="008F2FD9" w:rsidRDefault="00D77E59" w:rsidP="00D77E59">
            <w:pPr>
              <w:pStyle w:val="ConsPlusTitle"/>
              <w:rPr>
                <w:rFonts w:ascii="Times New Roman" w:eastAsia="Arial Unicode MS" w:hAnsi="Times New Roman" w:cs="Times New Roman"/>
                <w:b w:val="0"/>
                <w:sz w:val="24"/>
                <w:szCs w:val="24"/>
              </w:rPr>
            </w:pPr>
          </w:p>
        </w:tc>
        <w:tc>
          <w:tcPr>
            <w:tcW w:w="7229" w:type="dxa"/>
            <w:shd w:val="clear" w:color="auto" w:fill="auto"/>
          </w:tcPr>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p>
          <w:p w:rsidR="00D77E59" w:rsidRPr="008F2FD9" w:rsidRDefault="00D77E59" w:rsidP="00D77E59">
            <w:pPr>
              <w:autoSpaceDE w:val="0"/>
              <w:autoSpaceDN w:val="0"/>
              <w:adjustRightInd w:val="0"/>
              <w:spacing w:after="0" w:line="240" w:lineRule="auto"/>
              <w:ind w:firstLine="307"/>
              <w:jc w:val="both"/>
              <w:rPr>
                <w:rFonts w:ascii="Times New Roman" w:hAnsi="Times New Roman"/>
                <w:sz w:val="24"/>
                <w:szCs w:val="24"/>
              </w:rPr>
            </w:pPr>
            <w:r w:rsidRPr="008F2FD9">
              <w:rPr>
                <w:rFonts w:ascii="Times New Roman" w:hAnsi="Times New Roman"/>
                <w:sz w:val="24"/>
                <w:szCs w:val="24"/>
              </w:rPr>
              <w:t>приказ Минздрава СССР от 26.05.1986 №</w:t>
            </w:r>
            <w:r w:rsidR="007E03D4" w:rsidRPr="008F2FD9">
              <w:rPr>
                <w:rFonts w:ascii="Times New Roman" w:hAnsi="Times New Roman"/>
                <w:sz w:val="24"/>
                <w:szCs w:val="24"/>
              </w:rPr>
              <w:t xml:space="preserve"> </w:t>
            </w:r>
            <w:r w:rsidRPr="008F2FD9">
              <w:rPr>
                <w:rFonts w:ascii="Times New Roman" w:hAnsi="Times New Roman"/>
                <w:sz w:val="24"/>
                <w:szCs w:val="24"/>
              </w:rPr>
              <w:t>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tc>
      </w:tr>
    </w:tbl>
    <w:p w:rsidR="00790996" w:rsidRPr="008F2FD9" w:rsidRDefault="00790996" w:rsidP="00790996">
      <w:pPr>
        <w:jc w:val="both"/>
        <w:rPr>
          <w:rFonts w:ascii="Times New Roman" w:hAnsi="Times New Roman"/>
          <w:sz w:val="26"/>
          <w:szCs w:val="26"/>
        </w:rPr>
      </w:pPr>
    </w:p>
    <w:p w:rsidR="00D77E59" w:rsidRPr="008F2FD9" w:rsidRDefault="00790996" w:rsidP="00790996">
      <w:pPr>
        <w:jc w:val="both"/>
        <w:rPr>
          <w:rFonts w:ascii="Times New Roman" w:hAnsi="Times New Roman"/>
          <w:sz w:val="28"/>
          <w:szCs w:val="28"/>
        </w:rPr>
      </w:pPr>
      <w:r w:rsidRPr="008F2FD9">
        <w:rPr>
          <w:rFonts w:ascii="Times New Roman" w:hAnsi="Times New Roman"/>
          <w:b/>
          <w:sz w:val="28"/>
          <w:szCs w:val="28"/>
        </w:rPr>
        <w:t xml:space="preserve">Таблица 3. </w:t>
      </w:r>
      <w:r w:rsidRPr="008F2FD9">
        <w:rPr>
          <w:rFonts w:ascii="Times New Roman" w:hAnsi="Times New Roman"/>
          <w:sz w:val="28"/>
          <w:szCs w:val="28"/>
        </w:rPr>
        <w:t>Перечень основных законодательных и нормативно-правовых актов, устанавливающих порядок проведения соответствующего вид</w:t>
      </w:r>
      <w:r w:rsidR="00B55028" w:rsidRPr="008F2FD9">
        <w:rPr>
          <w:rFonts w:ascii="Times New Roman" w:hAnsi="Times New Roman"/>
          <w:sz w:val="28"/>
          <w:szCs w:val="28"/>
        </w:rPr>
        <w:t xml:space="preserve">а </w:t>
      </w:r>
      <w:r w:rsidRPr="008F2FD9">
        <w:rPr>
          <w:rFonts w:ascii="Times New Roman" w:hAnsi="Times New Roman"/>
          <w:sz w:val="28"/>
          <w:szCs w:val="28"/>
        </w:rPr>
        <w:t>медицинского осмотра</w:t>
      </w:r>
    </w:p>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7229"/>
      </w:tblGrid>
      <w:tr w:rsidR="008F2FD9" w:rsidRPr="008F2FD9" w:rsidTr="009149EC">
        <w:tc>
          <w:tcPr>
            <w:tcW w:w="2962" w:type="dxa"/>
            <w:shd w:val="clear" w:color="auto" w:fill="auto"/>
          </w:tcPr>
          <w:p w:rsidR="00A00EB5"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 xml:space="preserve">Вид </w:t>
            </w:r>
            <w:proofErr w:type="gramStart"/>
            <w:r w:rsidRPr="008F2FD9">
              <w:rPr>
                <w:rFonts w:ascii="Times New Roman" w:hAnsi="Times New Roman"/>
                <w:b/>
                <w:sz w:val="24"/>
                <w:szCs w:val="24"/>
              </w:rPr>
              <w:t>медицинского</w:t>
            </w:r>
            <w:proofErr w:type="gramEnd"/>
            <w:r w:rsidR="00A00EB5" w:rsidRPr="008F2FD9">
              <w:rPr>
                <w:rFonts w:ascii="Times New Roman" w:hAnsi="Times New Roman"/>
                <w:b/>
                <w:sz w:val="24"/>
                <w:szCs w:val="24"/>
              </w:rPr>
              <w:t xml:space="preserve"> </w:t>
            </w:r>
          </w:p>
          <w:p w:rsidR="00790996" w:rsidRPr="008F2FD9" w:rsidRDefault="00790996" w:rsidP="00A00EB5">
            <w:pPr>
              <w:spacing w:after="0" w:line="240" w:lineRule="auto"/>
              <w:jc w:val="center"/>
              <w:rPr>
                <w:rFonts w:ascii="Times New Roman" w:hAnsi="Times New Roman"/>
                <w:b/>
                <w:sz w:val="24"/>
                <w:szCs w:val="24"/>
              </w:rPr>
            </w:pPr>
            <w:r w:rsidRPr="008F2FD9">
              <w:rPr>
                <w:rFonts w:ascii="Times New Roman" w:hAnsi="Times New Roman"/>
                <w:b/>
                <w:sz w:val="24"/>
                <w:szCs w:val="24"/>
              </w:rPr>
              <w:t>осмотра</w:t>
            </w:r>
          </w:p>
        </w:tc>
        <w:tc>
          <w:tcPr>
            <w:tcW w:w="7229" w:type="dxa"/>
            <w:shd w:val="clear" w:color="auto" w:fill="auto"/>
          </w:tcPr>
          <w:p w:rsidR="00790996" w:rsidRPr="008F2FD9" w:rsidRDefault="00790996" w:rsidP="00B55028">
            <w:pPr>
              <w:spacing w:after="0" w:line="240" w:lineRule="auto"/>
              <w:jc w:val="center"/>
              <w:rPr>
                <w:rFonts w:ascii="Times New Roman" w:hAnsi="Times New Roman"/>
                <w:b/>
                <w:sz w:val="24"/>
                <w:szCs w:val="24"/>
              </w:rPr>
            </w:pPr>
            <w:r w:rsidRPr="008F2FD9">
              <w:rPr>
                <w:rFonts w:ascii="Times New Roman" w:hAnsi="Times New Roman"/>
                <w:b/>
                <w:sz w:val="24"/>
                <w:szCs w:val="24"/>
              </w:rPr>
              <w:t>Перечень основных законодательных и нормативных правовых актов, устанавливающий порядок проведения</w:t>
            </w:r>
          </w:p>
        </w:tc>
      </w:tr>
      <w:tr w:rsidR="008F2FD9" w:rsidRPr="008F2FD9" w:rsidTr="009149EC">
        <w:tc>
          <w:tcPr>
            <w:tcW w:w="2962" w:type="dxa"/>
            <w:shd w:val="clear" w:color="auto" w:fill="auto"/>
          </w:tcPr>
          <w:p w:rsidR="00B55028" w:rsidRPr="008F2FD9" w:rsidRDefault="00B55028"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Профилактический</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rPr>
            </w:pPr>
          </w:p>
          <w:p w:rsidR="00B55028" w:rsidRPr="008F2FD9" w:rsidRDefault="00B55028" w:rsidP="00A00EB5">
            <w:pPr>
              <w:autoSpaceDE w:val="0"/>
              <w:autoSpaceDN w:val="0"/>
              <w:adjustRightInd w:val="0"/>
              <w:spacing w:after="0" w:line="240" w:lineRule="auto"/>
              <w:outlineLvl w:val="1"/>
              <w:rPr>
                <w:rFonts w:ascii="Times New Roman" w:hAnsi="Times New Roman"/>
                <w:sz w:val="24"/>
                <w:szCs w:val="24"/>
              </w:rPr>
            </w:pPr>
          </w:p>
          <w:p w:rsidR="00B2479D"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ст.</w:t>
            </w:r>
            <w:r w:rsidR="00A00EB5" w:rsidRPr="008F2FD9">
              <w:rPr>
                <w:rFonts w:ascii="Times New Roman" w:hAnsi="Times New Roman"/>
                <w:sz w:val="24"/>
                <w:szCs w:val="24"/>
              </w:rPr>
              <w:t xml:space="preserve"> 46</w:t>
            </w:r>
            <w:r w:rsidRPr="008F2FD9">
              <w:rPr>
                <w:rFonts w:ascii="Times New Roman" w:hAnsi="Times New Roman"/>
                <w:sz w:val="24"/>
                <w:szCs w:val="24"/>
              </w:rPr>
              <w:t xml:space="preserve"> </w:t>
            </w:r>
            <w:r w:rsidRPr="008F2FD9">
              <w:rPr>
                <w:rFonts w:ascii="Times New Roman" w:hAnsi="Times New Roman"/>
                <w:kern w:val="24"/>
                <w:sz w:val="24"/>
                <w:szCs w:val="24"/>
                <w:lang w:eastAsia="ru-RU"/>
              </w:rPr>
              <w:t xml:space="preserve">Федерального закона от 21.11.2011 </w:t>
            </w:r>
          </w:p>
          <w:p w:rsidR="00B55028" w:rsidRPr="008F2FD9" w:rsidRDefault="00B55028" w:rsidP="00A00EB5">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kern w:val="24"/>
                <w:sz w:val="24"/>
                <w:szCs w:val="24"/>
                <w:lang w:eastAsia="ru-RU"/>
              </w:rPr>
              <w:t>№ 323-ФЗ «Об основах охраны здоровья граждан в Российской Федерации»</w:t>
            </w:r>
          </w:p>
          <w:p w:rsidR="00790996" w:rsidRPr="008F2FD9" w:rsidRDefault="00790996" w:rsidP="005519C9">
            <w:pPr>
              <w:spacing w:after="0" w:line="240" w:lineRule="auto"/>
              <w:rPr>
                <w:rFonts w:ascii="Times New Roman" w:hAnsi="Times New Roman"/>
                <w:sz w:val="24"/>
                <w:szCs w:val="24"/>
              </w:rPr>
            </w:pPr>
          </w:p>
        </w:tc>
        <w:tc>
          <w:tcPr>
            <w:tcW w:w="7229" w:type="dxa"/>
            <w:shd w:val="clear" w:color="auto" w:fill="auto"/>
          </w:tcPr>
          <w:p w:rsidR="00A00EB5" w:rsidRPr="008F2FD9" w:rsidRDefault="00A00EB5" w:rsidP="00A00EB5">
            <w:pPr>
              <w:spacing w:after="0" w:line="240" w:lineRule="auto"/>
              <w:ind w:firstLine="317"/>
              <w:jc w:val="both"/>
              <w:rPr>
                <w:rFonts w:ascii="Times New Roman" w:hAnsi="Times New Roman"/>
                <w:sz w:val="24"/>
                <w:szCs w:val="24"/>
              </w:rPr>
            </w:pPr>
          </w:p>
          <w:p w:rsidR="00790996" w:rsidRPr="008F2FD9" w:rsidRDefault="00790996" w:rsidP="00A00EB5">
            <w:pPr>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России от 06.12.2012 №</w:t>
            </w:r>
            <w:r w:rsidR="00A00EB5" w:rsidRPr="008F2FD9">
              <w:rPr>
                <w:rFonts w:ascii="Times New Roman" w:hAnsi="Times New Roman"/>
                <w:sz w:val="24"/>
                <w:szCs w:val="24"/>
              </w:rPr>
              <w:t xml:space="preserve"> </w:t>
            </w:r>
            <w:r w:rsidRPr="008F2FD9">
              <w:rPr>
                <w:rFonts w:ascii="Times New Roman" w:hAnsi="Times New Roman"/>
                <w:sz w:val="24"/>
                <w:szCs w:val="24"/>
              </w:rPr>
              <w:t>1011н «Об утверждении порядка проведения профилак</w:t>
            </w:r>
            <w:r w:rsidR="00A00EB5" w:rsidRPr="008F2FD9">
              <w:rPr>
                <w:rFonts w:ascii="Times New Roman" w:hAnsi="Times New Roman"/>
                <w:sz w:val="24"/>
                <w:szCs w:val="24"/>
              </w:rPr>
              <w:t>тического медицинского осмотра»;</w:t>
            </w:r>
          </w:p>
          <w:p w:rsidR="00790996" w:rsidRPr="008F2FD9" w:rsidRDefault="00790996" w:rsidP="00A00EB5">
            <w:pPr>
              <w:spacing w:after="0" w:line="240" w:lineRule="auto"/>
              <w:ind w:firstLine="317"/>
              <w:jc w:val="both"/>
              <w:rPr>
                <w:rFonts w:ascii="Times New Roman" w:eastAsia="Times New Roman" w:hAnsi="Times New Roman"/>
                <w:sz w:val="28"/>
                <w:szCs w:val="28"/>
              </w:rPr>
            </w:pPr>
            <w:r w:rsidRPr="008F2FD9">
              <w:rPr>
                <w:rFonts w:ascii="Times New Roman" w:eastAsia="Times New Roman" w:hAnsi="Times New Roman"/>
                <w:sz w:val="24"/>
                <w:szCs w:val="24"/>
              </w:rPr>
              <w:t>приказ Минздрава России от</w:t>
            </w:r>
            <w:r w:rsidRPr="008F2FD9">
              <w:rPr>
                <w:rFonts w:ascii="Times New Roman" w:hAnsi="Times New Roman"/>
                <w:sz w:val="24"/>
                <w:szCs w:val="24"/>
              </w:rPr>
              <w:t xml:space="preserve"> 0</w:t>
            </w:r>
            <w:r w:rsidRPr="008F2FD9">
              <w:rPr>
                <w:rFonts w:ascii="Times New Roman" w:eastAsia="Times New Roman" w:hAnsi="Times New Roman"/>
                <w:sz w:val="24"/>
                <w:szCs w:val="24"/>
              </w:rPr>
              <w:t>6.10.2014 №</w:t>
            </w:r>
            <w:r w:rsidR="00A00EB5" w:rsidRPr="008F2FD9">
              <w:rPr>
                <w:rFonts w:ascii="Times New Roman" w:eastAsia="Times New Roman" w:hAnsi="Times New Roman"/>
                <w:sz w:val="24"/>
                <w:szCs w:val="24"/>
              </w:rPr>
              <w:t xml:space="preserve"> </w:t>
            </w:r>
            <w:r w:rsidRPr="008F2FD9">
              <w:rPr>
                <w:rFonts w:ascii="Times New Roman" w:eastAsia="Times New Roman" w:hAnsi="Times New Roman"/>
                <w:sz w:val="24"/>
                <w:szCs w:val="24"/>
              </w:rPr>
              <w:t>581н «О Порядке проведения профилактических медицинских осмотров обучающихся в об</w:t>
            </w:r>
            <w:r w:rsidR="00A00EB5" w:rsidRPr="008F2FD9">
              <w:rPr>
                <w:rFonts w:ascii="Times New Roman" w:eastAsia="Times New Roman" w:hAnsi="Times New Roman"/>
                <w:sz w:val="24"/>
                <w:szCs w:val="24"/>
              </w:rPr>
              <w:t xml:space="preserve">щеобразовательных организациях </w:t>
            </w:r>
            <w:r w:rsidRPr="008F2FD9">
              <w:rPr>
                <w:rFonts w:ascii="Times New Roman" w:eastAsia="Times New Roman" w:hAnsi="Times New Roman"/>
                <w:sz w:val="24"/>
                <w:szCs w:val="24"/>
              </w:rPr>
              <w:t>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w:t>
            </w:r>
            <w:r w:rsidR="00A00EB5" w:rsidRPr="008F2FD9">
              <w:rPr>
                <w:rFonts w:ascii="Times New Roman" w:eastAsia="Times New Roman" w:hAnsi="Times New Roman"/>
                <w:sz w:val="24"/>
                <w:szCs w:val="24"/>
              </w:rPr>
              <w:t xml:space="preserve"> средств и психотропных веществ»;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Порядок и сроки проведения профилактических медицинских осмотров населения в целях выявления туберкулеза, утвержденные </w:t>
            </w:r>
            <w:hyperlink r:id="rId18" w:history="1">
              <w:proofErr w:type="gramStart"/>
              <w:r w:rsidR="00A00EB5" w:rsidRPr="008F2FD9">
                <w:rPr>
                  <w:rFonts w:ascii="Times New Roman" w:hAnsi="Times New Roman"/>
                  <w:sz w:val="24"/>
                  <w:szCs w:val="24"/>
                </w:rPr>
                <w:t>П</w:t>
              </w:r>
            </w:hyperlink>
            <w:r w:rsidR="00A00EB5" w:rsidRPr="008F2FD9">
              <w:rPr>
                <w:rFonts w:ascii="Times New Roman" w:hAnsi="Times New Roman"/>
                <w:sz w:val="24"/>
                <w:szCs w:val="24"/>
              </w:rPr>
              <w:t>остановлением</w:t>
            </w:r>
            <w:proofErr w:type="gramEnd"/>
            <w:r w:rsidR="00A00EB5" w:rsidRPr="008F2FD9">
              <w:rPr>
                <w:rFonts w:ascii="Times New Roman" w:hAnsi="Times New Roman"/>
                <w:sz w:val="24"/>
                <w:szCs w:val="24"/>
              </w:rPr>
              <w:t xml:space="preserve"> </w:t>
            </w:r>
            <w:r w:rsidRPr="008F2FD9">
              <w:rPr>
                <w:rFonts w:ascii="Times New Roman" w:hAnsi="Times New Roman"/>
                <w:sz w:val="24"/>
                <w:szCs w:val="24"/>
              </w:rPr>
              <w:t>Правительства Российской Федерации от 25.12.2001 №</w:t>
            </w:r>
            <w:r w:rsidR="00A00EB5" w:rsidRPr="008F2FD9">
              <w:rPr>
                <w:rFonts w:ascii="Times New Roman" w:hAnsi="Times New Roman"/>
                <w:sz w:val="24"/>
                <w:szCs w:val="24"/>
              </w:rPr>
              <w:t xml:space="preserve"> </w:t>
            </w:r>
            <w:r w:rsidRPr="008F2FD9">
              <w:rPr>
                <w:rFonts w:ascii="Times New Roman" w:hAnsi="Times New Roman"/>
                <w:sz w:val="24"/>
                <w:szCs w:val="24"/>
              </w:rPr>
              <w:t xml:space="preserve">892 «О </w:t>
            </w:r>
            <w:r w:rsidR="00A00EB5" w:rsidRPr="008F2FD9">
              <w:rPr>
                <w:rFonts w:ascii="Times New Roman" w:hAnsi="Times New Roman"/>
                <w:sz w:val="24"/>
                <w:szCs w:val="24"/>
              </w:rPr>
              <w:t xml:space="preserve">реализации Федерального закона «О предупреждении </w:t>
            </w:r>
            <w:r w:rsidRPr="008F2FD9">
              <w:rPr>
                <w:rFonts w:ascii="Times New Roman" w:hAnsi="Times New Roman"/>
                <w:sz w:val="24"/>
                <w:szCs w:val="24"/>
              </w:rPr>
              <w:t>распространения туберкулеза в Российской Федерации»</w:t>
            </w:r>
            <w:r w:rsidR="00A00EB5" w:rsidRPr="008F2FD9">
              <w:rPr>
                <w:rFonts w:ascii="Times New Roman" w:hAnsi="Times New Roman"/>
                <w:sz w:val="24"/>
                <w:szCs w:val="24"/>
              </w:rPr>
              <w:t>»</w:t>
            </w:r>
            <w:r w:rsidRPr="008F2FD9">
              <w:rPr>
                <w:rFonts w:ascii="Times New Roman" w:hAnsi="Times New Roman"/>
                <w:sz w:val="24"/>
                <w:szCs w:val="24"/>
              </w:rPr>
              <w:t>.</w:t>
            </w:r>
          </w:p>
          <w:p w:rsidR="00476898" w:rsidRPr="008F2FD9" w:rsidRDefault="00842C56"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proofErr w:type="gramStart"/>
            <w:r w:rsidRPr="008F2FD9">
              <w:rPr>
                <w:rFonts w:ascii="Times New Roman" w:eastAsia="Times New Roman" w:hAnsi="Times New Roman"/>
                <w:sz w:val="24"/>
                <w:szCs w:val="24"/>
              </w:rPr>
              <w:t>приказ Минздрава России</w:t>
            </w:r>
            <w:r w:rsidRPr="008F2FD9">
              <w:rPr>
                <w:rFonts w:ascii="Times New Roman" w:hAnsi="Times New Roman" w:cs="Times New Roman"/>
                <w:sz w:val="24"/>
                <w:szCs w:val="24"/>
              </w:rPr>
              <w:t xml:space="preserve"> от 29.01.2016 № 39н «Об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09.02.2007 №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r w:rsidR="00476898" w:rsidRPr="008F2FD9">
              <w:rPr>
                <w:rFonts w:ascii="Times New Roman" w:hAnsi="Times New Roman" w:cs="Times New Roman"/>
                <w:sz w:val="24"/>
                <w:szCs w:val="24"/>
              </w:rPr>
              <w:t>;</w:t>
            </w:r>
            <w:proofErr w:type="gramEnd"/>
          </w:p>
          <w:p w:rsidR="00321DB0" w:rsidRPr="008F2FD9" w:rsidRDefault="00321DB0" w:rsidP="00321DB0">
            <w:pPr>
              <w:autoSpaceDE w:val="0"/>
              <w:autoSpaceDN w:val="0"/>
              <w:adjustRightInd w:val="0"/>
              <w:spacing w:after="0" w:line="240" w:lineRule="auto"/>
              <w:ind w:firstLine="317"/>
              <w:jc w:val="both"/>
              <w:outlineLvl w:val="0"/>
              <w:rPr>
                <w:rFonts w:ascii="Times New Roman" w:hAnsi="Times New Roman" w:cs="Times New Roman"/>
                <w:sz w:val="24"/>
                <w:szCs w:val="24"/>
              </w:rPr>
            </w:pPr>
            <w:r w:rsidRPr="008F2FD9">
              <w:rPr>
                <w:rFonts w:ascii="Times New Roman" w:hAnsi="Times New Roman" w:cs="Times New Roman"/>
                <w:sz w:val="24"/>
                <w:szCs w:val="24"/>
              </w:rPr>
              <w:t>Приказ Минздр</w:t>
            </w:r>
            <w:r w:rsidR="00C85A1A" w:rsidRPr="008F2FD9">
              <w:rPr>
                <w:rFonts w:ascii="Times New Roman" w:hAnsi="Times New Roman" w:cs="Times New Roman"/>
                <w:sz w:val="24"/>
                <w:szCs w:val="24"/>
              </w:rPr>
              <w:t xml:space="preserve">ава России от 03.02.2015 № </w:t>
            </w:r>
            <w:r w:rsidRPr="008F2FD9">
              <w:rPr>
                <w:rFonts w:ascii="Times New Roman" w:hAnsi="Times New Roman" w:cs="Times New Roman"/>
                <w:sz w:val="24"/>
                <w:szCs w:val="24"/>
              </w:rPr>
              <w:t xml:space="preserve">36ан «Об утверждении </w:t>
            </w:r>
            <w:proofErr w:type="gramStart"/>
            <w:r w:rsidRPr="008F2FD9">
              <w:rPr>
                <w:rFonts w:ascii="Times New Roman" w:hAnsi="Times New Roman" w:cs="Times New Roman"/>
                <w:sz w:val="24"/>
                <w:szCs w:val="24"/>
              </w:rPr>
              <w:t>порядка проведения диспансеризации определенных групп взрослого населения</w:t>
            </w:r>
            <w:proofErr w:type="gramEnd"/>
            <w:r w:rsidRPr="008F2FD9">
              <w:rPr>
                <w:rFonts w:ascii="Times New Roman" w:hAnsi="Times New Roman" w:cs="Times New Roman"/>
                <w:sz w:val="24"/>
                <w:szCs w:val="24"/>
              </w:rPr>
              <w:t>»</w:t>
            </w:r>
          </w:p>
        </w:tc>
      </w:tr>
      <w:tr w:rsidR="008F2FD9" w:rsidRPr="008F2FD9" w:rsidTr="009149EC">
        <w:tc>
          <w:tcPr>
            <w:tcW w:w="2962" w:type="dxa"/>
            <w:shd w:val="clear" w:color="auto" w:fill="auto"/>
          </w:tcPr>
          <w:p w:rsidR="00B2479D" w:rsidRPr="008F2FD9" w:rsidRDefault="00B2479D"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 xml:space="preserve">Предварительный </w:t>
            </w:r>
          </w:p>
          <w:p w:rsidR="00790996" w:rsidRPr="008F2FD9" w:rsidRDefault="00790996" w:rsidP="005519C9">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Периодический</w:t>
            </w:r>
          </w:p>
          <w:p w:rsidR="00790996" w:rsidRPr="008F2FD9" w:rsidRDefault="00790996"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jc w:val="both"/>
              <w:outlineLvl w:val="1"/>
              <w:rPr>
                <w:rFonts w:ascii="Times New Roman" w:hAnsi="Times New Roman"/>
                <w:sz w:val="24"/>
                <w:szCs w:val="24"/>
              </w:rPr>
            </w:pPr>
          </w:p>
          <w:p w:rsidR="00B2479D" w:rsidRPr="008F2FD9" w:rsidRDefault="00B2479D" w:rsidP="00B2479D">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B2479D" w:rsidRPr="008F2FD9" w:rsidRDefault="00B2479D" w:rsidP="00B2479D">
            <w:pPr>
              <w:autoSpaceDE w:val="0"/>
              <w:autoSpaceDN w:val="0"/>
              <w:adjustRightInd w:val="0"/>
              <w:spacing w:after="0" w:line="240" w:lineRule="auto"/>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B2479D" w:rsidRPr="008F2FD9" w:rsidRDefault="00B2479D" w:rsidP="00A00EB5">
            <w:pPr>
              <w:autoSpaceDE w:val="0"/>
              <w:autoSpaceDN w:val="0"/>
              <w:adjustRightInd w:val="0"/>
              <w:spacing w:after="0" w:line="240" w:lineRule="auto"/>
              <w:ind w:firstLine="317"/>
              <w:jc w:val="both"/>
              <w:outlineLvl w:val="0"/>
              <w:rPr>
                <w:rFonts w:ascii="Times New Roman" w:hAnsi="Times New Roman"/>
                <w:bCs/>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proofErr w:type="gramStart"/>
            <w:r w:rsidRPr="008F2FD9">
              <w:rPr>
                <w:rFonts w:ascii="Times New Roman" w:hAnsi="Times New Roman"/>
                <w:bCs/>
                <w:sz w:val="24"/>
                <w:szCs w:val="24"/>
              </w:rPr>
              <w:t>приказ Минздравсоцразвития России от 12.04.2011 №</w:t>
            </w:r>
            <w:r w:rsidR="001C2ECC" w:rsidRPr="008F2FD9">
              <w:rPr>
                <w:rFonts w:ascii="Times New Roman" w:hAnsi="Times New Roman"/>
                <w:bCs/>
                <w:sz w:val="24"/>
                <w:szCs w:val="24"/>
              </w:rPr>
              <w:t xml:space="preserve"> </w:t>
            </w:r>
            <w:r w:rsidRPr="008F2FD9">
              <w:rPr>
                <w:rFonts w:ascii="Times New Roman" w:hAnsi="Times New Roman"/>
                <w:bCs/>
                <w:sz w:val="24"/>
                <w:szCs w:val="24"/>
              </w:rPr>
              <w:t xml:space="preserve">302н «Об утверждении </w:t>
            </w:r>
            <w:r w:rsidR="001C2ECC" w:rsidRPr="008F2FD9">
              <w:rPr>
                <w:rFonts w:ascii="Times New Roman" w:hAnsi="Times New Roman"/>
                <w:bCs/>
                <w:sz w:val="24"/>
                <w:szCs w:val="24"/>
              </w:rPr>
              <w:t xml:space="preserve">перечней </w:t>
            </w:r>
            <w:r w:rsidRPr="008F2FD9">
              <w:rPr>
                <w:rFonts w:ascii="Times New Roman" w:hAnsi="Times New Roman"/>
                <w:bCs/>
                <w:sz w:val="24"/>
                <w:szCs w:val="24"/>
              </w:rPr>
              <w:t>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r w:rsidR="001C2ECC" w:rsidRPr="008F2FD9">
              <w:rPr>
                <w:rFonts w:ascii="Times New Roman" w:hAnsi="Times New Roman"/>
                <w:bCs/>
                <w:sz w:val="24"/>
                <w:szCs w:val="24"/>
              </w:rPr>
              <w:t>,</w:t>
            </w:r>
            <w:r w:rsidRPr="008F2FD9">
              <w:rPr>
                <w:rFonts w:ascii="Times New Roman" w:hAnsi="Times New Roman"/>
                <w:bCs/>
                <w:sz w:val="24"/>
                <w:szCs w:val="24"/>
              </w:rPr>
              <w:t xml:space="preserve"> и</w:t>
            </w:r>
            <w:r w:rsidRPr="008F2FD9">
              <w:rPr>
                <w:rFonts w:ascii="Times New Roman" w:hAnsi="Times New Roman"/>
                <w:b/>
                <w:bCs/>
                <w:sz w:val="24"/>
                <w:szCs w:val="24"/>
              </w:rPr>
              <w:t xml:space="preserve"> </w:t>
            </w:r>
            <w:r w:rsidRPr="008F2FD9">
              <w:rPr>
                <w:rFonts w:ascii="Times New Roman" w:hAnsi="Times New Roman"/>
                <w:bCs/>
                <w:sz w:val="24"/>
                <w:szCs w:val="24"/>
              </w:rPr>
              <w:t>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приказ Минздрава России </w:t>
            </w:r>
            <w:r w:rsidRPr="008F2FD9">
              <w:rPr>
                <w:rFonts w:ascii="Times New Roman" w:hAnsi="Times New Roman"/>
                <w:bCs/>
                <w:sz w:val="24"/>
                <w:szCs w:val="24"/>
              </w:rPr>
              <w:t>от 21.03.2000 №</w:t>
            </w:r>
            <w:r w:rsidR="001C2ECC" w:rsidRPr="008F2FD9">
              <w:rPr>
                <w:rFonts w:ascii="Times New Roman" w:hAnsi="Times New Roman"/>
                <w:bCs/>
                <w:sz w:val="24"/>
                <w:szCs w:val="24"/>
              </w:rPr>
              <w:t xml:space="preserve"> </w:t>
            </w:r>
            <w:r w:rsidRPr="008F2FD9">
              <w:rPr>
                <w:rFonts w:ascii="Times New Roman" w:hAnsi="Times New Roman"/>
                <w:bCs/>
                <w:sz w:val="24"/>
                <w:szCs w:val="24"/>
              </w:rPr>
              <w:t>101</w:t>
            </w:r>
            <w:r w:rsidRPr="008F2FD9">
              <w:rPr>
                <w:rFonts w:ascii="Times New Roman" w:hAnsi="Times New Roman"/>
                <w:sz w:val="24"/>
                <w:szCs w:val="24"/>
              </w:rPr>
              <w:t xml:space="preserve"> «О Порядке проведения предварительных и периодических медицинских осмотров работников, занятых на работах по у</w:t>
            </w:r>
            <w:r w:rsidR="001C2ECC" w:rsidRPr="008F2FD9">
              <w:rPr>
                <w:rFonts w:ascii="Times New Roman" w:hAnsi="Times New Roman"/>
                <w:sz w:val="24"/>
                <w:szCs w:val="24"/>
              </w:rPr>
              <w:t>ничтожению химического оружия»;</w:t>
            </w:r>
          </w:p>
          <w:p w:rsidR="00790996" w:rsidRPr="008F2FD9" w:rsidRDefault="00790996" w:rsidP="00A00EB5">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приказ Минздрава СССР от 26.05.1986 №724 «О порядке медицинского освидетельствования судоводителей индивидуальных маломерных судов» (вместе с «Инструкцией о порядке предварительных и периодических медицинских осмотров судоводителей индивидуальных маломерных судов»);</w:t>
            </w:r>
          </w:p>
          <w:p w:rsidR="00790996" w:rsidRPr="00772F31" w:rsidRDefault="00790996" w:rsidP="00772F31">
            <w:pPr>
              <w:autoSpaceDE w:val="0"/>
              <w:autoSpaceDN w:val="0"/>
              <w:adjustRightInd w:val="0"/>
              <w:spacing w:after="0" w:line="240" w:lineRule="auto"/>
              <w:ind w:firstLine="317"/>
              <w:jc w:val="both"/>
              <w:rPr>
                <w:rFonts w:ascii="Times New Roman" w:hAnsi="Times New Roman"/>
                <w:sz w:val="24"/>
                <w:szCs w:val="24"/>
              </w:rPr>
            </w:pPr>
            <w:r w:rsidRPr="008F2FD9">
              <w:rPr>
                <w:rFonts w:ascii="Times New Roman" w:hAnsi="Times New Roman"/>
                <w:sz w:val="24"/>
                <w:szCs w:val="24"/>
              </w:rPr>
              <w:t xml:space="preserve">Методические рекомендации Минздравсоцразвития России от </w:t>
            </w:r>
            <w:r w:rsidRPr="008F2FD9">
              <w:rPr>
                <w:rFonts w:ascii="Times New Roman" w:hAnsi="Times New Roman"/>
                <w:bCs/>
                <w:sz w:val="24"/>
                <w:szCs w:val="24"/>
              </w:rPr>
              <w:t xml:space="preserve">14.12.2005 «Методологические основы проведения предварительных </w:t>
            </w:r>
            <w:r w:rsidRPr="00772F31">
              <w:rPr>
                <w:rFonts w:ascii="Times New Roman" w:hAnsi="Times New Roman"/>
                <w:sz w:val="24"/>
                <w:szCs w:val="24"/>
              </w:rPr>
              <w:t>и периодических медицин</w:t>
            </w:r>
            <w:r w:rsidR="004028D7" w:rsidRPr="00772F31">
              <w:rPr>
                <w:rFonts w:ascii="Times New Roman" w:hAnsi="Times New Roman"/>
                <w:sz w:val="24"/>
                <w:szCs w:val="24"/>
              </w:rPr>
              <w:t>ских осмотров лиц, работающих во</w:t>
            </w:r>
            <w:r w:rsidRPr="00772F31">
              <w:rPr>
                <w:rFonts w:ascii="Times New Roman" w:hAnsi="Times New Roman"/>
                <w:sz w:val="24"/>
                <w:szCs w:val="24"/>
              </w:rPr>
              <w:t xml:space="preserve"> вредных </w:t>
            </w:r>
            <w:r w:rsidR="00476898" w:rsidRPr="00772F31">
              <w:rPr>
                <w:rFonts w:ascii="Times New Roman" w:hAnsi="Times New Roman"/>
                <w:sz w:val="24"/>
                <w:szCs w:val="24"/>
              </w:rPr>
              <w:t>и (или) опасных условиях труда»;</w:t>
            </w:r>
          </w:p>
          <w:p w:rsidR="00476898" w:rsidRPr="008F2FD9" w:rsidRDefault="00476898" w:rsidP="00772F31">
            <w:pPr>
              <w:autoSpaceDE w:val="0"/>
              <w:autoSpaceDN w:val="0"/>
              <w:adjustRightInd w:val="0"/>
              <w:spacing w:after="0" w:line="240" w:lineRule="auto"/>
              <w:ind w:firstLine="317"/>
              <w:jc w:val="both"/>
              <w:rPr>
                <w:rFonts w:ascii="Times New Roman" w:hAnsi="Times New Roman"/>
                <w:i/>
                <w:sz w:val="24"/>
                <w:szCs w:val="24"/>
              </w:rPr>
            </w:pPr>
            <w:r w:rsidRPr="00772F31">
              <w:rPr>
                <w:rFonts w:ascii="Times New Roman" w:hAnsi="Times New Roman"/>
                <w:sz w:val="24"/>
                <w:szCs w:val="24"/>
              </w:rPr>
              <w:t xml:space="preserve">письмо </w:t>
            </w:r>
            <w:proofErr w:type="spellStart"/>
            <w:r w:rsidRPr="00772F31">
              <w:rPr>
                <w:rFonts w:ascii="Times New Roman" w:hAnsi="Times New Roman"/>
                <w:sz w:val="24"/>
                <w:szCs w:val="24"/>
              </w:rPr>
              <w:t>Росавиации</w:t>
            </w:r>
            <w:proofErr w:type="spellEnd"/>
            <w:r w:rsidRPr="00772F31">
              <w:rPr>
                <w:rFonts w:ascii="Times New Roman" w:hAnsi="Times New Roman"/>
                <w:sz w:val="24"/>
                <w:szCs w:val="24"/>
              </w:rPr>
              <w:t xml:space="preserve"> от 15.10.2015 № 4.01-870 «О </w:t>
            </w:r>
            <w:proofErr w:type="gramStart"/>
            <w:r w:rsidRPr="00772F31">
              <w:rPr>
                <w:rFonts w:ascii="Times New Roman" w:hAnsi="Times New Roman"/>
                <w:sz w:val="24"/>
                <w:szCs w:val="24"/>
              </w:rPr>
              <w:t>проведении</w:t>
            </w:r>
            <w:proofErr w:type="gramEnd"/>
            <w:r w:rsidRPr="00772F31">
              <w:rPr>
                <w:rFonts w:ascii="Times New Roman" w:hAnsi="Times New Roman"/>
                <w:sz w:val="24"/>
                <w:szCs w:val="24"/>
              </w:rPr>
              <w:t xml:space="preserve"> периодических медицинских осмотров авиационному персоналу».</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790996"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Предсменные</w:t>
            </w:r>
            <w:proofErr w:type="spellEnd"/>
            <w:r w:rsidR="009F2D8C" w:rsidRPr="008F2FD9">
              <w:rPr>
                <w:rFonts w:ascii="Times New Roman" w:hAnsi="Times New Roman"/>
                <w:sz w:val="24"/>
                <w:szCs w:val="24"/>
                <w:u w:val="single"/>
              </w:rPr>
              <w:t xml:space="preserve">, </w:t>
            </w:r>
            <w:proofErr w:type="spellStart"/>
            <w:r w:rsidR="009F2D8C" w:rsidRPr="008F2FD9">
              <w:rPr>
                <w:rFonts w:ascii="Times New Roman" w:hAnsi="Times New Roman"/>
                <w:sz w:val="24"/>
                <w:szCs w:val="24"/>
                <w:u w:val="single"/>
              </w:rPr>
              <w:t>послесменные</w:t>
            </w:r>
            <w:proofErr w:type="spellEnd"/>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Предрейсовые</w:t>
            </w:r>
            <w:proofErr w:type="spellEnd"/>
            <w:r w:rsidRPr="008F2FD9">
              <w:rPr>
                <w:rFonts w:ascii="Times New Roman" w:hAnsi="Times New Roman"/>
                <w:sz w:val="24"/>
                <w:szCs w:val="24"/>
                <w:u w:val="single"/>
              </w:rPr>
              <w:t>,</w:t>
            </w:r>
          </w:p>
          <w:p w:rsidR="009F2D8C" w:rsidRPr="008F2FD9" w:rsidRDefault="009F2D8C" w:rsidP="009F2D8C">
            <w:pPr>
              <w:autoSpaceDE w:val="0"/>
              <w:autoSpaceDN w:val="0"/>
              <w:adjustRightInd w:val="0"/>
              <w:spacing w:after="0" w:line="240" w:lineRule="auto"/>
              <w:jc w:val="both"/>
              <w:outlineLvl w:val="1"/>
              <w:rPr>
                <w:rFonts w:ascii="Times New Roman" w:hAnsi="Times New Roman"/>
                <w:sz w:val="24"/>
                <w:szCs w:val="24"/>
                <w:u w:val="single"/>
              </w:rPr>
            </w:pPr>
            <w:proofErr w:type="spellStart"/>
            <w:r w:rsidRPr="008F2FD9">
              <w:rPr>
                <w:rFonts w:ascii="Times New Roman" w:hAnsi="Times New Roman"/>
                <w:sz w:val="24"/>
                <w:szCs w:val="24"/>
                <w:u w:val="single"/>
              </w:rPr>
              <w:t>послерейсовые</w:t>
            </w:r>
            <w:proofErr w:type="spellEnd"/>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rPr>
            </w:pPr>
          </w:p>
          <w:p w:rsidR="00CF43B2" w:rsidRPr="008F2FD9" w:rsidRDefault="00CF43B2" w:rsidP="00CF43B2">
            <w:pPr>
              <w:autoSpaceDE w:val="0"/>
              <w:autoSpaceDN w:val="0"/>
              <w:adjustRightInd w:val="0"/>
              <w:spacing w:after="0" w:line="240" w:lineRule="auto"/>
              <w:outlineLvl w:val="1"/>
              <w:rPr>
                <w:rFonts w:ascii="Times New Roman" w:hAnsi="Times New Roman"/>
                <w:kern w:val="24"/>
                <w:sz w:val="24"/>
                <w:szCs w:val="24"/>
                <w:lang w:eastAsia="ru-RU"/>
              </w:rPr>
            </w:pPr>
            <w:r w:rsidRPr="008F2FD9">
              <w:rPr>
                <w:rFonts w:ascii="Times New Roman" w:hAnsi="Times New Roman"/>
                <w:sz w:val="24"/>
                <w:szCs w:val="24"/>
              </w:rPr>
              <w:t xml:space="preserve">ст. 46 </w:t>
            </w:r>
            <w:r w:rsidRPr="008F2FD9">
              <w:rPr>
                <w:rFonts w:ascii="Times New Roman" w:hAnsi="Times New Roman"/>
                <w:kern w:val="24"/>
                <w:sz w:val="24"/>
                <w:szCs w:val="24"/>
                <w:lang w:eastAsia="ru-RU"/>
              </w:rPr>
              <w:t xml:space="preserve">Федерального закона от 21.11.2011 </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rPr>
            </w:pPr>
            <w:r w:rsidRPr="008F2FD9">
              <w:rPr>
                <w:rFonts w:ascii="Times New Roman" w:hAnsi="Times New Roman"/>
                <w:kern w:val="24"/>
                <w:sz w:val="24"/>
                <w:szCs w:val="24"/>
                <w:lang w:eastAsia="ru-RU"/>
              </w:rPr>
              <w:t>№ 323-ФЗ «Об основах охраны здоровья граждан в Российской Федерации»</w:t>
            </w:r>
          </w:p>
        </w:tc>
        <w:tc>
          <w:tcPr>
            <w:tcW w:w="7229" w:type="dxa"/>
            <w:shd w:val="clear" w:color="auto" w:fill="auto"/>
          </w:tcPr>
          <w:p w:rsidR="00CF43B2" w:rsidRPr="008F2FD9" w:rsidRDefault="00CF43B2"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15.12.2014 №</w:t>
            </w:r>
            <w:r w:rsidR="00CF43B2" w:rsidRPr="008F2FD9">
              <w:rPr>
                <w:rFonts w:ascii="Times New Roman" w:hAnsi="Times New Roman"/>
                <w:sz w:val="24"/>
                <w:szCs w:val="24"/>
              </w:rPr>
              <w:t xml:space="preserve"> </w:t>
            </w:r>
            <w:r w:rsidRPr="008F2FD9">
              <w:rPr>
                <w:rFonts w:ascii="Times New Roman" w:hAnsi="Times New Roman"/>
                <w:sz w:val="24"/>
                <w:szCs w:val="24"/>
              </w:rPr>
              <w:t xml:space="preserve">835н «Об утверждении Порядка проведения </w:t>
            </w:r>
            <w:proofErr w:type="spellStart"/>
            <w:r w:rsidRPr="008F2FD9">
              <w:rPr>
                <w:rFonts w:ascii="Times New Roman" w:hAnsi="Times New Roman"/>
                <w:sz w:val="24"/>
                <w:szCs w:val="24"/>
              </w:rPr>
              <w:t>предсменных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и </w:t>
            </w:r>
            <w:proofErr w:type="spellStart"/>
            <w:r w:rsidRPr="008F2FD9">
              <w:rPr>
                <w:rFonts w:ascii="Times New Roman" w:hAnsi="Times New Roman"/>
                <w:sz w:val="24"/>
                <w:szCs w:val="24"/>
              </w:rPr>
              <w:t>послесменных</w:t>
            </w:r>
            <w:proofErr w:type="spellEnd"/>
            <w:r w:rsidRPr="008F2FD9">
              <w:rPr>
                <w:rFonts w:ascii="Times New Roman" w:hAnsi="Times New Roman"/>
                <w:sz w:val="24"/>
                <w:szCs w:val="24"/>
              </w:rPr>
              <w:t xml:space="preserve">, </w:t>
            </w:r>
            <w:proofErr w:type="spellStart"/>
            <w:r w:rsidRPr="008F2FD9">
              <w:rPr>
                <w:rFonts w:ascii="Times New Roman" w:hAnsi="Times New Roman"/>
                <w:sz w:val="24"/>
                <w:szCs w:val="24"/>
              </w:rPr>
              <w:t>после</w:t>
            </w:r>
            <w:r w:rsidR="009F2D8C" w:rsidRPr="008F2FD9">
              <w:rPr>
                <w:rFonts w:ascii="Times New Roman" w:hAnsi="Times New Roman"/>
                <w:sz w:val="24"/>
                <w:szCs w:val="24"/>
              </w:rPr>
              <w:t>рейсовых</w:t>
            </w:r>
            <w:proofErr w:type="spellEnd"/>
            <w:r w:rsidR="009F2D8C" w:rsidRPr="008F2FD9">
              <w:rPr>
                <w:rFonts w:ascii="Times New Roman" w:hAnsi="Times New Roman"/>
                <w:sz w:val="24"/>
                <w:szCs w:val="24"/>
              </w:rPr>
              <w:t xml:space="preserve"> медицинских осмотров»;</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Минздравсоцразвития России от 05.05.2012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502н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создания и деятельности врачебной комиссии медицинской организации»;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bCs/>
                <w:sz w:val="24"/>
                <w:szCs w:val="24"/>
              </w:rPr>
            </w:pPr>
            <w:r w:rsidRPr="008F2FD9">
              <w:rPr>
                <w:rFonts w:ascii="Times New Roman" w:hAnsi="Times New Roman"/>
                <w:bCs/>
                <w:sz w:val="24"/>
                <w:szCs w:val="24"/>
              </w:rPr>
              <w:t>приказ Минтранса России от 16.07.201 №</w:t>
            </w:r>
            <w:r w:rsidR="009F2D8C" w:rsidRPr="008F2FD9">
              <w:rPr>
                <w:rFonts w:ascii="Times New Roman" w:hAnsi="Times New Roman"/>
                <w:bCs/>
                <w:sz w:val="24"/>
                <w:szCs w:val="24"/>
              </w:rPr>
              <w:t xml:space="preserve"> </w:t>
            </w:r>
            <w:r w:rsidRPr="008F2FD9">
              <w:rPr>
                <w:rFonts w:ascii="Times New Roman" w:hAnsi="Times New Roman"/>
                <w:bCs/>
                <w:sz w:val="24"/>
                <w:szCs w:val="24"/>
              </w:rPr>
              <w:t xml:space="preserve">154 «Об утверждении </w:t>
            </w:r>
            <w:r w:rsidR="009F2D8C" w:rsidRPr="008F2FD9">
              <w:rPr>
                <w:rFonts w:ascii="Times New Roman" w:hAnsi="Times New Roman"/>
                <w:bCs/>
                <w:sz w:val="24"/>
                <w:szCs w:val="24"/>
              </w:rPr>
              <w:t xml:space="preserve">Порядка </w:t>
            </w:r>
            <w:r w:rsidRPr="008F2FD9">
              <w:rPr>
                <w:rFonts w:ascii="Times New Roman" w:hAnsi="Times New Roman"/>
                <w:bCs/>
                <w:sz w:val="24"/>
                <w:szCs w:val="24"/>
              </w:rPr>
              <w:t xml:space="preserve">проведения обязательных </w:t>
            </w:r>
            <w:proofErr w:type="spellStart"/>
            <w:r w:rsidRPr="008F2FD9">
              <w:rPr>
                <w:rFonts w:ascii="Times New Roman" w:hAnsi="Times New Roman"/>
                <w:bCs/>
                <w:sz w:val="24"/>
                <w:szCs w:val="24"/>
              </w:rPr>
              <w:t>предрейсовых</w:t>
            </w:r>
            <w:proofErr w:type="spellEnd"/>
            <w:r w:rsidRPr="008F2FD9">
              <w:rPr>
                <w:rFonts w:ascii="Times New Roman" w:hAnsi="Times New Roman"/>
                <w:bCs/>
                <w:sz w:val="24"/>
                <w:szCs w:val="24"/>
              </w:rPr>
              <w:t xml:space="preserve"> или </w:t>
            </w:r>
            <w:proofErr w:type="spellStart"/>
            <w:r w:rsidRPr="008F2FD9">
              <w:rPr>
                <w:rFonts w:ascii="Times New Roman" w:hAnsi="Times New Roman"/>
                <w:bCs/>
                <w:sz w:val="24"/>
                <w:szCs w:val="24"/>
              </w:rPr>
              <w:t>предсменных</w:t>
            </w:r>
            <w:proofErr w:type="spellEnd"/>
            <w:r w:rsidRPr="008F2FD9">
              <w:rPr>
                <w:rFonts w:ascii="Times New Roman" w:hAnsi="Times New Roman"/>
                <w:bCs/>
                <w:sz w:val="24"/>
                <w:szCs w:val="24"/>
              </w:rPr>
              <w:t xml:space="preserve"> медицинских осмотров на железнодорожном</w:t>
            </w:r>
            <w:r w:rsidR="009F2D8C" w:rsidRPr="008F2FD9">
              <w:rPr>
                <w:rFonts w:ascii="Times New Roman" w:hAnsi="Times New Roman"/>
                <w:bCs/>
                <w:sz w:val="24"/>
                <w:szCs w:val="24"/>
              </w:rPr>
              <w:t xml:space="preserve"> транспорте общего пользования»;</w:t>
            </w:r>
          </w:p>
          <w:p w:rsidR="009F2D8C" w:rsidRPr="008F2FD9" w:rsidRDefault="009F2D8C" w:rsidP="009F2D8C">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 xml:space="preserve">письмо Минздрава России от 21.08.2003 № 2510/9468-03-32 «О </w:t>
            </w:r>
            <w:proofErr w:type="spellStart"/>
            <w:r w:rsidRPr="008F2FD9">
              <w:rPr>
                <w:rFonts w:ascii="Times New Roman" w:hAnsi="Times New Roman"/>
                <w:sz w:val="24"/>
                <w:szCs w:val="24"/>
              </w:rPr>
              <w:t>предрейсовых</w:t>
            </w:r>
            <w:proofErr w:type="spellEnd"/>
            <w:r w:rsidRPr="008F2FD9">
              <w:rPr>
                <w:rFonts w:ascii="Times New Roman" w:hAnsi="Times New Roman"/>
                <w:sz w:val="24"/>
                <w:szCs w:val="24"/>
              </w:rPr>
              <w:t xml:space="preserve"> медицинских осмотрах водителей транспортных средств»;</w:t>
            </w:r>
          </w:p>
        </w:tc>
      </w:tr>
      <w:tr w:rsidR="008F2FD9" w:rsidRPr="008F2FD9" w:rsidTr="009149EC">
        <w:tc>
          <w:tcPr>
            <w:tcW w:w="2962" w:type="dxa"/>
            <w:shd w:val="clear" w:color="auto" w:fill="auto"/>
          </w:tcPr>
          <w:p w:rsidR="00CF43B2" w:rsidRPr="008F2FD9" w:rsidRDefault="00CF43B2" w:rsidP="005519C9">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Предполётные</w:t>
            </w:r>
          </w:p>
          <w:p w:rsidR="00790996"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r w:rsidRPr="008F2FD9">
              <w:rPr>
                <w:rFonts w:ascii="Times New Roman" w:hAnsi="Times New Roman"/>
                <w:sz w:val="24"/>
                <w:szCs w:val="24"/>
                <w:u w:val="single"/>
              </w:rPr>
              <w:t>Послеполётные</w:t>
            </w: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p w:rsidR="00CF43B2" w:rsidRPr="008F2FD9" w:rsidRDefault="00CF43B2" w:rsidP="00CF43B2">
            <w:pPr>
              <w:autoSpaceDE w:val="0"/>
              <w:autoSpaceDN w:val="0"/>
              <w:adjustRightInd w:val="0"/>
              <w:spacing w:after="0" w:line="240" w:lineRule="auto"/>
              <w:jc w:val="both"/>
              <w:outlineLvl w:val="1"/>
              <w:rPr>
                <w:rFonts w:ascii="Times New Roman" w:hAnsi="Times New Roman"/>
                <w:sz w:val="24"/>
                <w:szCs w:val="24"/>
                <w:u w:val="single"/>
              </w:rPr>
            </w:pPr>
          </w:p>
        </w:tc>
        <w:tc>
          <w:tcPr>
            <w:tcW w:w="7229" w:type="dxa"/>
            <w:shd w:val="clear" w:color="auto" w:fill="auto"/>
          </w:tcPr>
          <w:p w:rsidR="009F2D8C" w:rsidRPr="008F2FD9" w:rsidRDefault="009F2D8C" w:rsidP="00A00EB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27.04.2009 №</w:t>
            </w:r>
            <w:r w:rsidR="00574E5C" w:rsidRPr="008F2FD9">
              <w:rPr>
                <w:rFonts w:ascii="Times New Roman" w:hAnsi="Times New Roman"/>
                <w:sz w:val="24"/>
                <w:szCs w:val="24"/>
              </w:rPr>
              <w:t xml:space="preserve"> </w:t>
            </w:r>
            <w:r w:rsidRPr="008F2FD9">
              <w:rPr>
                <w:rFonts w:ascii="Times New Roman" w:hAnsi="Times New Roman"/>
                <w:sz w:val="24"/>
                <w:szCs w:val="24"/>
              </w:rPr>
              <w:t>265 «Об утверждении Федеральных авиационных правил медицинского обеспечения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Министра обороны Российской Федерации от 24.09.2004 №</w:t>
            </w:r>
            <w:r w:rsidR="00574E5C" w:rsidRPr="008F2FD9">
              <w:rPr>
                <w:rFonts w:ascii="Times New Roman" w:hAnsi="Times New Roman"/>
                <w:sz w:val="24"/>
                <w:szCs w:val="24"/>
              </w:rPr>
              <w:t xml:space="preserve"> </w:t>
            </w:r>
            <w:r w:rsidRPr="008F2FD9">
              <w:rPr>
                <w:rFonts w:ascii="Times New Roman" w:hAnsi="Times New Roman"/>
                <w:sz w:val="24"/>
                <w:szCs w:val="24"/>
              </w:rPr>
              <w:t>275 «Об утверждении Федеральных авиационных правил производства полетов государственной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22.04.2002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50 «Об утверждении </w:t>
            </w:r>
            <w:r w:rsidR="00056BBC" w:rsidRPr="008F2FD9">
              <w:rPr>
                <w:rFonts w:ascii="Times New Roman" w:hAnsi="Times New Roman"/>
                <w:sz w:val="24"/>
                <w:szCs w:val="24"/>
              </w:rPr>
              <w:t xml:space="preserve">Федеральных </w:t>
            </w:r>
            <w:r w:rsidRPr="008F2FD9">
              <w:rPr>
                <w:rFonts w:ascii="Times New Roman" w:hAnsi="Times New Roman"/>
                <w:sz w:val="24"/>
                <w:szCs w:val="24"/>
              </w:rPr>
              <w:t>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(Приложение №</w:t>
            </w:r>
            <w:r w:rsidR="00056BBC" w:rsidRPr="008F2FD9">
              <w:rPr>
                <w:rFonts w:ascii="Times New Roman" w:hAnsi="Times New Roman"/>
                <w:sz w:val="24"/>
                <w:szCs w:val="24"/>
              </w:rPr>
              <w:t xml:space="preserve"> </w:t>
            </w:r>
            <w:r w:rsidRPr="008F2FD9">
              <w:rPr>
                <w:rFonts w:ascii="Times New Roman" w:hAnsi="Times New Roman"/>
                <w:sz w:val="24"/>
                <w:szCs w:val="24"/>
              </w:rPr>
              <w:t>14);</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27.03.2012 №</w:t>
            </w:r>
            <w:r w:rsidR="00056BBC" w:rsidRPr="008F2FD9">
              <w:rPr>
                <w:rFonts w:ascii="Times New Roman" w:hAnsi="Times New Roman"/>
                <w:sz w:val="24"/>
                <w:szCs w:val="24"/>
              </w:rPr>
              <w:t xml:space="preserve"> </w:t>
            </w:r>
            <w:r w:rsidRPr="008F2FD9">
              <w:rPr>
                <w:rFonts w:ascii="Times New Roman" w:hAnsi="Times New Roman"/>
                <w:sz w:val="24"/>
                <w:szCs w:val="24"/>
              </w:rPr>
              <w:t xml:space="preserve">81 «Об утверждении </w:t>
            </w:r>
            <w:r w:rsidR="00056BBC" w:rsidRPr="008F2FD9">
              <w:rPr>
                <w:rFonts w:ascii="Times New Roman" w:hAnsi="Times New Roman"/>
                <w:sz w:val="24"/>
                <w:szCs w:val="24"/>
              </w:rPr>
              <w:t xml:space="preserve">Требований </w:t>
            </w:r>
            <w:r w:rsidRPr="008F2FD9">
              <w:rPr>
                <w:rFonts w:ascii="Times New Roman" w:hAnsi="Times New Roman"/>
                <w:sz w:val="24"/>
                <w:szCs w:val="24"/>
              </w:rPr>
              <w:t>к здравпункту аэ</w:t>
            </w:r>
            <w:r w:rsidR="00056BBC" w:rsidRPr="008F2FD9">
              <w:rPr>
                <w:rFonts w:ascii="Times New Roman" w:hAnsi="Times New Roman"/>
                <w:sz w:val="24"/>
                <w:szCs w:val="24"/>
              </w:rPr>
              <w:t>ровокзала гражданской авиации»;</w:t>
            </w:r>
          </w:p>
          <w:p w:rsidR="00790996" w:rsidRPr="008F2FD9" w:rsidRDefault="00790996" w:rsidP="00A00EB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Минтранса России от 31.07.2009 №</w:t>
            </w:r>
            <w:r w:rsidR="00056BBC" w:rsidRPr="008F2FD9">
              <w:rPr>
                <w:rFonts w:ascii="Times New Roman" w:hAnsi="Times New Roman"/>
                <w:sz w:val="24"/>
                <w:szCs w:val="24"/>
              </w:rPr>
              <w:t xml:space="preserve"> </w:t>
            </w:r>
            <w:r w:rsidRPr="008F2FD9">
              <w:rPr>
                <w:rFonts w:ascii="Times New Roman" w:hAnsi="Times New Roman"/>
                <w:sz w:val="24"/>
                <w:szCs w:val="24"/>
              </w:rPr>
              <w:t>128 «Об утверждении Федеральных авиационных правил «Подготовка и выполнение полетов в гражданской авиации в Российской Федерации».</w:t>
            </w:r>
          </w:p>
        </w:tc>
      </w:tr>
      <w:tr w:rsidR="008F2FD9" w:rsidRPr="008F2FD9" w:rsidTr="009149EC">
        <w:tc>
          <w:tcPr>
            <w:tcW w:w="2962" w:type="dxa"/>
            <w:shd w:val="clear" w:color="auto" w:fill="auto"/>
          </w:tcPr>
          <w:p w:rsidR="001E7AE5" w:rsidRPr="008F2FD9" w:rsidRDefault="001E7AE5" w:rsidP="001E7AE5">
            <w:pPr>
              <w:pStyle w:val="ConsPlusTitle"/>
              <w:rPr>
                <w:rFonts w:ascii="Times New Roman" w:eastAsia="Arial Unicode MS" w:hAnsi="Times New Roman" w:cs="Times New Roman"/>
                <w:b w:val="0"/>
                <w:sz w:val="24"/>
                <w:szCs w:val="24"/>
              </w:rPr>
            </w:pPr>
          </w:p>
          <w:p w:rsidR="001E7AE5" w:rsidRPr="008F2FD9" w:rsidRDefault="00790996" w:rsidP="001E7AE5">
            <w:pPr>
              <w:pStyle w:val="ConsPlusTitle"/>
              <w:rPr>
                <w:rFonts w:ascii="Times New Roman" w:eastAsia="Arial Unicode MS" w:hAnsi="Times New Roman" w:cs="Times New Roman"/>
                <w:b w:val="0"/>
                <w:sz w:val="24"/>
                <w:szCs w:val="24"/>
              </w:rPr>
            </w:pPr>
            <w:r w:rsidRPr="008F2FD9">
              <w:rPr>
                <w:rFonts w:ascii="Times New Roman" w:eastAsia="Arial Unicode MS" w:hAnsi="Times New Roman" w:cs="Times New Roman"/>
                <w:b w:val="0"/>
                <w:sz w:val="24"/>
                <w:szCs w:val="24"/>
                <w:u w:val="single"/>
              </w:rPr>
              <w:t>Несовершеннолетних</w:t>
            </w:r>
            <w:r w:rsidRPr="008F2FD9">
              <w:rPr>
                <w:rFonts w:ascii="Times New Roman" w:eastAsia="Arial Unicode MS" w:hAnsi="Times New Roman" w:cs="Times New Roman"/>
                <w:b w:val="0"/>
                <w:sz w:val="24"/>
                <w:szCs w:val="24"/>
              </w:rPr>
              <w:t>,</w:t>
            </w:r>
          </w:p>
          <w:p w:rsidR="00790996" w:rsidRPr="008F2FD9" w:rsidRDefault="00790996" w:rsidP="001E7AE5">
            <w:pPr>
              <w:pStyle w:val="ConsPlusTitle"/>
              <w:rPr>
                <w:rFonts w:ascii="Times New Roman" w:hAnsi="Times New Roman" w:cs="Times New Roman"/>
                <w:sz w:val="24"/>
                <w:szCs w:val="24"/>
              </w:rPr>
            </w:pPr>
            <w:r w:rsidRPr="008F2FD9">
              <w:rPr>
                <w:rFonts w:ascii="Times New Roman" w:eastAsia="Arial Unicode MS" w:hAnsi="Times New Roman" w:cs="Times New Roman"/>
                <w:b w:val="0"/>
                <w:sz w:val="24"/>
                <w:szCs w:val="24"/>
              </w:rPr>
              <w:t>в том числе при поступлении в образовательные учреж</w:t>
            </w:r>
            <w:r w:rsidR="001E7AE5" w:rsidRPr="008F2FD9">
              <w:rPr>
                <w:rFonts w:ascii="Times New Roman" w:eastAsia="Arial Unicode MS" w:hAnsi="Times New Roman" w:cs="Times New Roman"/>
                <w:b w:val="0"/>
                <w:sz w:val="24"/>
                <w:szCs w:val="24"/>
              </w:rPr>
              <w:t>дения и в период обучения в них</w:t>
            </w:r>
          </w:p>
        </w:tc>
        <w:tc>
          <w:tcPr>
            <w:tcW w:w="7229" w:type="dxa"/>
            <w:shd w:val="clear" w:color="auto" w:fill="auto"/>
          </w:tcPr>
          <w:p w:rsidR="001E7AE5"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
          <w:p w:rsidR="00790996" w:rsidRPr="008F2FD9" w:rsidRDefault="00790996" w:rsidP="001E7AE5">
            <w:pPr>
              <w:autoSpaceDE w:val="0"/>
              <w:autoSpaceDN w:val="0"/>
              <w:adjustRightInd w:val="0"/>
              <w:spacing w:after="0" w:line="240" w:lineRule="auto"/>
              <w:ind w:firstLine="317"/>
              <w:jc w:val="both"/>
              <w:outlineLvl w:val="0"/>
              <w:rPr>
                <w:rFonts w:ascii="Times New Roman" w:hAnsi="Times New Roman"/>
                <w:sz w:val="24"/>
                <w:szCs w:val="24"/>
              </w:rPr>
            </w:pPr>
            <w:r w:rsidRPr="008F2FD9">
              <w:rPr>
                <w:rFonts w:ascii="Times New Roman" w:hAnsi="Times New Roman"/>
                <w:sz w:val="24"/>
                <w:szCs w:val="24"/>
              </w:rPr>
              <w:t>приказ Минздрава России от 21.12.2012 №</w:t>
            </w:r>
            <w:r w:rsidR="001E7AE5" w:rsidRPr="008F2FD9">
              <w:rPr>
                <w:rFonts w:ascii="Times New Roman" w:hAnsi="Times New Roman"/>
                <w:sz w:val="24"/>
                <w:szCs w:val="24"/>
              </w:rPr>
              <w:t xml:space="preserve"> </w:t>
            </w:r>
            <w:r w:rsidRPr="008F2FD9">
              <w:rPr>
                <w:rFonts w:ascii="Times New Roman" w:hAnsi="Times New Roman"/>
                <w:sz w:val="24"/>
                <w:szCs w:val="24"/>
              </w:rPr>
              <w:t xml:space="preserve">1346н «О </w:t>
            </w:r>
            <w:r w:rsidR="001E7AE5" w:rsidRPr="008F2FD9">
              <w:rPr>
                <w:rFonts w:ascii="Times New Roman" w:hAnsi="Times New Roman"/>
                <w:sz w:val="24"/>
                <w:szCs w:val="24"/>
              </w:rPr>
              <w:t xml:space="preserve">Порядке </w:t>
            </w:r>
            <w:r w:rsidRPr="008F2FD9">
              <w:rPr>
                <w:rFonts w:ascii="Times New Roman" w:hAnsi="Times New Roman"/>
                <w:sz w:val="24"/>
                <w:szCs w:val="24"/>
              </w:rPr>
              <w:t>прохождения несовершеннолетними медицинских осмотров, в том числе при поступлении в образовательные учреждения и в период обучения в них».</w:t>
            </w:r>
          </w:p>
        </w:tc>
      </w:tr>
      <w:tr w:rsidR="00790996" w:rsidRPr="008F2FD9" w:rsidTr="009149EC">
        <w:trPr>
          <w:trHeight w:val="860"/>
        </w:trPr>
        <w:tc>
          <w:tcPr>
            <w:tcW w:w="2962" w:type="dxa"/>
            <w:shd w:val="clear" w:color="auto" w:fill="auto"/>
          </w:tcPr>
          <w:p w:rsidR="001E7AE5" w:rsidRPr="008F2FD9" w:rsidRDefault="001E7AE5" w:rsidP="00842C56">
            <w:pPr>
              <w:pStyle w:val="ConsPlusTitle"/>
              <w:rPr>
                <w:rFonts w:ascii="Times New Roman" w:eastAsia="Arial Unicode MS" w:hAnsi="Times New Roman" w:cs="Times New Roman"/>
                <w:b w:val="0"/>
                <w:sz w:val="24"/>
                <w:szCs w:val="24"/>
                <w:u w:val="single"/>
              </w:rPr>
            </w:pPr>
          </w:p>
          <w:p w:rsidR="00790996" w:rsidRPr="008F2FD9" w:rsidRDefault="00790996" w:rsidP="00842C56">
            <w:pPr>
              <w:pStyle w:val="ConsPlusTitle"/>
              <w:rPr>
                <w:rFonts w:ascii="Times New Roman" w:eastAsia="Arial Unicode MS" w:hAnsi="Times New Roman" w:cs="Times New Roman"/>
                <w:b w:val="0"/>
                <w:sz w:val="24"/>
                <w:szCs w:val="24"/>
                <w:u w:val="single"/>
              </w:rPr>
            </w:pPr>
            <w:r w:rsidRPr="008F2FD9">
              <w:rPr>
                <w:rFonts w:ascii="Times New Roman" w:eastAsia="Arial Unicode MS" w:hAnsi="Times New Roman" w:cs="Times New Roman"/>
                <w:b w:val="0"/>
                <w:sz w:val="24"/>
                <w:szCs w:val="24"/>
                <w:u w:val="single"/>
              </w:rPr>
              <w:t>Для допуска к занятиям физической культурой и участию в массовых спортивных соревнованиях</w:t>
            </w:r>
          </w:p>
        </w:tc>
        <w:tc>
          <w:tcPr>
            <w:tcW w:w="7229" w:type="dxa"/>
            <w:shd w:val="clear" w:color="auto" w:fill="auto"/>
          </w:tcPr>
          <w:p w:rsidR="00842C56" w:rsidRPr="008F2FD9" w:rsidRDefault="00842C56" w:rsidP="001E7AE5">
            <w:pPr>
              <w:autoSpaceDE w:val="0"/>
              <w:autoSpaceDN w:val="0"/>
              <w:adjustRightInd w:val="0"/>
              <w:spacing w:after="0" w:line="240" w:lineRule="auto"/>
              <w:ind w:firstLine="317"/>
              <w:jc w:val="both"/>
              <w:outlineLvl w:val="0"/>
              <w:rPr>
                <w:rFonts w:ascii="Times New Roman" w:hAnsi="Times New Roman" w:cs="Times New Roman"/>
                <w:sz w:val="24"/>
                <w:szCs w:val="24"/>
              </w:rPr>
            </w:pPr>
          </w:p>
          <w:p w:rsidR="00790996" w:rsidRPr="008F2FD9" w:rsidRDefault="001E7AE5" w:rsidP="001E7AE5">
            <w:pPr>
              <w:autoSpaceDE w:val="0"/>
              <w:autoSpaceDN w:val="0"/>
              <w:adjustRightInd w:val="0"/>
              <w:spacing w:after="0" w:line="240" w:lineRule="auto"/>
              <w:ind w:firstLine="317"/>
              <w:jc w:val="both"/>
              <w:outlineLvl w:val="0"/>
              <w:rPr>
                <w:rFonts w:ascii="Times New Roman" w:hAnsi="Times New Roman"/>
                <w:sz w:val="24"/>
                <w:szCs w:val="24"/>
              </w:rPr>
            </w:pPr>
            <w:proofErr w:type="gramStart"/>
            <w:r w:rsidRPr="008F2FD9">
              <w:rPr>
                <w:rFonts w:ascii="Times New Roman" w:hAnsi="Times New Roman" w:cs="Times New Roman"/>
                <w:sz w:val="24"/>
                <w:szCs w:val="24"/>
              </w:rPr>
              <w:t xml:space="preserve">приказ </w:t>
            </w:r>
            <w:r w:rsidRPr="008F2FD9">
              <w:rPr>
                <w:rFonts w:ascii="Times New Roman" w:hAnsi="Times New Roman"/>
                <w:sz w:val="24"/>
                <w:szCs w:val="24"/>
              </w:rPr>
              <w:t xml:space="preserve">Минздрава России </w:t>
            </w:r>
            <w:r w:rsidRPr="008F2FD9">
              <w:rPr>
                <w:rFonts w:ascii="Times New Roman" w:hAnsi="Times New Roman" w:cs="Times New Roman"/>
                <w:sz w:val="24"/>
                <w:szCs w:val="24"/>
              </w:rPr>
              <w:t>от 01.04.2016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roofErr w:type="gramEnd"/>
          </w:p>
        </w:tc>
      </w:tr>
    </w:tbl>
    <w:p w:rsidR="00007E20" w:rsidRDefault="00007E20" w:rsidP="00065E13">
      <w:pPr>
        <w:spacing w:line="240" w:lineRule="auto"/>
        <w:jc w:val="both"/>
        <w:rPr>
          <w:rFonts w:ascii="Times New Roman" w:hAnsi="Times New Roman" w:cs="Times New Roman"/>
          <w:sz w:val="28"/>
          <w:szCs w:val="28"/>
        </w:rPr>
      </w:pPr>
    </w:p>
    <w:p w:rsidR="001C03F8" w:rsidRDefault="001C03F8" w:rsidP="00065E13">
      <w:pPr>
        <w:spacing w:line="240" w:lineRule="auto"/>
        <w:jc w:val="both"/>
        <w:rPr>
          <w:rFonts w:ascii="Times New Roman" w:hAnsi="Times New Roman" w:cs="Times New Roman"/>
          <w:sz w:val="28"/>
          <w:szCs w:val="28"/>
        </w:rPr>
      </w:pPr>
    </w:p>
    <w:p w:rsidR="001C03F8" w:rsidRPr="008330D3" w:rsidRDefault="001C03F8" w:rsidP="001C03F8">
      <w:pPr>
        <w:spacing w:after="0" w:line="240" w:lineRule="auto"/>
        <w:jc w:val="center"/>
        <w:rPr>
          <w:rFonts w:ascii="Times New Roman" w:hAnsi="Times New Roman" w:cs="Times New Roman"/>
          <w:b/>
          <w:sz w:val="32"/>
          <w:szCs w:val="32"/>
        </w:rPr>
      </w:pPr>
      <w:r w:rsidRPr="008330D3">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федерального надзора в сфере обращения лекарственных средств</w:t>
      </w:r>
    </w:p>
    <w:p w:rsidR="001C03F8" w:rsidRPr="008330D3" w:rsidRDefault="001C03F8" w:rsidP="001C03F8">
      <w:pPr>
        <w:spacing w:after="0" w:line="240" w:lineRule="auto"/>
        <w:ind w:firstLine="567"/>
        <w:jc w:val="both"/>
        <w:rPr>
          <w:rFonts w:ascii="Times New Roman" w:hAnsi="Times New Roman" w:cs="Times New Roman"/>
          <w:sz w:val="28"/>
          <w:szCs w:val="28"/>
        </w:rPr>
      </w:pPr>
    </w:p>
    <w:p w:rsidR="001C03F8" w:rsidRPr="008330D3" w:rsidRDefault="001C03F8" w:rsidP="001C03F8">
      <w:pPr>
        <w:spacing w:after="0" w:line="240" w:lineRule="auto"/>
        <w:ind w:firstLine="567"/>
        <w:jc w:val="both"/>
        <w:rPr>
          <w:rFonts w:ascii="Times New Roman" w:hAnsi="Times New Roman" w:cs="Times New Roman"/>
          <w:sz w:val="28"/>
          <w:szCs w:val="28"/>
        </w:rPr>
      </w:pPr>
      <w:proofErr w:type="gramStart"/>
      <w:r w:rsidRPr="008330D3">
        <w:rPr>
          <w:rFonts w:ascii="Times New Roman" w:hAnsi="Times New Roman" w:cs="Times New Roman"/>
          <w:sz w:val="28"/>
          <w:szCs w:val="28"/>
        </w:rPr>
        <w:t xml:space="preserve">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w:t>
      </w:r>
      <w:r w:rsidR="00432138" w:rsidRPr="008330D3">
        <w:rPr>
          <w:rFonts w:ascii="Times New Roman" w:hAnsi="Times New Roman" w:cs="Times New Roman"/>
          <w:sz w:val="28"/>
          <w:szCs w:val="28"/>
        </w:rPr>
        <w:t xml:space="preserve">федерального </w:t>
      </w:r>
      <w:r w:rsidRPr="008330D3">
        <w:rPr>
          <w:rFonts w:ascii="Times New Roman" w:hAnsi="Times New Roman" w:cs="Times New Roman"/>
          <w:sz w:val="28"/>
          <w:szCs w:val="28"/>
        </w:rPr>
        <w:t xml:space="preserve">государственного </w:t>
      </w:r>
      <w:r w:rsidR="00432138" w:rsidRPr="008330D3">
        <w:rPr>
          <w:rFonts w:ascii="Times New Roman" w:hAnsi="Times New Roman" w:cs="Times New Roman"/>
          <w:sz w:val="28"/>
          <w:szCs w:val="28"/>
        </w:rPr>
        <w:t>надзора в сфере обращения лекарственных средств</w:t>
      </w:r>
      <w:r w:rsidRPr="008330D3">
        <w:rPr>
          <w:rFonts w:ascii="Times New Roman" w:hAnsi="Times New Roman" w:cs="Times New Roman"/>
          <w:sz w:val="28"/>
          <w:szCs w:val="28"/>
        </w:rPr>
        <w:t xml:space="preserve"> с целью обеспечения соблюдения подконтрольными субъектами обязательных требований, содержащихся в нормативных правовых актах.</w:t>
      </w:r>
      <w:proofErr w:type="gramEnd"/>
    </w:p>
    <w:p w:rsidR="001C03F8" w:rsidRPr="008330D3" w:rsidRDefault="001C03F8" w:rsidP="001C03F8">
      <w:pPr>
        <w:spacing w:after="0" w:line="240" w:lineRule="auto"/>
        <w:ind w:firstLine="567"/>
        <w:jc w:val="both"/>
        <w:rPr>
          <w:rFonts w:ascii="Times New Roman" w:hAnsi="Times New Roman" w:cs="Times New Roman"/>
          <w:sz w:val="28"/>
          <w:szCs w:val="28"/>
        </w:rPr>
      </w:pPr>
      <w:r w:rsidRPr="008330D3">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С 1 марта 2017 года вступают в силу:</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1. Правила надлежащей практики хранения и перевозки лекарственных препаратов для медицинского применения, утвержденные приказом Минздрава России от 31.08.2016 № 646н. Правилами предусмотрены </w:t>
      </w:r>
      <w:proofErr w:type="gramStart"/>
      <w:r w:rsidRPr="008330D3">
        <w:rPr>
          <w:rFonts w:ascii="Times New Roman" w:eastAsia="Calibri" w:hAnsi="Times New Roman" w:cs="Times New Roman"/>
          <w:sz w:val="28"/>
          <w:szCs w:val="28"/>
        </w:rPr>
        <w:t>требования</w:t>
      </w:r>
      <w:proofErr w:type="gramEnd"/>
      <w:r w:rsidRPr="008330D3">
        <w:rPr>
          <w:rFonts w:ascii="Times New Roman" w:eastAsia="Calibri" w:hAnsi="Times New Roman" w:cs="Times New Roman"/>
          <w:sz w:val="28"/>
          <w:szCs w:val="28"/>
        </w:rPr>
        <w:t xml:space="preserve"> в том числе к:</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системе обеспечения качества хранения и перевозки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персоналу субъекта обращения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помещениям и оборудованию для хранения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документам по хранению и перевозке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таре, упаковке и маркировке лекарственных препаратов.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xml:space="preserve">2. Правила надлежащей аптечной практики лекарственных препаратов для медицинского применения, утвержденные приказом Минздрава России от 31.08.2016 № 647н. Правилами </w:t>
      </w:r>
      <w:proofErr w:type="gramStart"/>
      <w:r w:rsidRPr="008330D3">
        <w:rPr>
          <w:rFonts w:ascii="Times New Roman" w:eastAsia="Calibri" w:hAnsi="Times New Roman" w:cs="Times New Roman"/>
          <w:sz w:val="28"/>
          <w:szCs w:val="28"/>
        </w:rPr>
        <w:t>предусмотрены</w:t>
      </w:r>
      <w:proofErr w:type="gramEnd"/>
      <w:r w:rsidRPr="008330D3">
        <w:rPr>
          <w:rFonts w:ascii="Times New Roman" w:eastAsia="Calibri" w:hAnsi="Times New Roman" w:cs="Times New Roman"/>
          <w:sz w:val="28"/>
          <w:szCs w:val="28"/>
        </w:rPr>
        <w:t>, в том числе:</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порядок реализации комплекса мероприятий, направленных на соблюдение утвержденных Правил (система качества);</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функции руководителя субъекта розничной торговли;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персоналу субъекта розничной торговли (включая требования к программе адаптации для новых работников, основные функции фармацевтических работников, процедуру проведения первичной и последующей подготовки (инструктажа) работников);</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инфраструктуре, необходимой для выполнения лицензионных требований, предъявляемых к осуществлению фармацевтической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r w:rsidRPr="008330D3">
        <w:rPr>
          <w:rFonts w:ascii="Times New Roman" w:eastAsia="Calibri" w:hAnsi="Times New Roman" w:cs="Times New Roman"/>
          <w:sz w:val="28"/>
          <w:szCs w:val="28"/>
        </w:rPr>
        <w:t>- требования к реализации товаров аптечного ассортимента (включая продажу, отпуск, фармацевтическое консультирование), а также порядок проведения оценки деятельности.</w:t>
      </w:r>
    </w:p>
    <w:p w:rsidR="001C03F8" w:rsidRPr="008330D3" w:rsidRDefault="001C03F8" w:rsidP="001C03F8">
      <w:pPr>
        <w:spacing w:after="0" w:line="240" w:lineRule="auto"/>
        <w:ind w:firstLine="709"/>
        <w:jc w:val="both"/>
        <w:rPr>
          <w:rFonts w:ascii="Times New Roman" w:eastAsia="Calibri" w:hAnsi="Times New Roman" w:cs="Times New Roman"/>
          <w:sz w:val="28"/>
          <w:szCs w:val="28"/>
        </w:rPr>
      </w:pPr>
    </w:p>
    <w:p w:rsidR="00432138" w:rsidRPr="008330D3" w:rsidRDefault="001C03F8" w:rsidP="00432138">
      <w:pPr>
        <w:pStyle w:val="ConsPlusNormal"/>
        <w:ind w:firstLine="540"/>
        <w:jc w:val="both"/>
        <w:rPr>
          <w:rFonts w:ascii="Times New Roman" w:eastAsiaTheme="minorHAnsi" w:hAnsi="Times New Roman" w:cs="Times New Roman"/>
          <w:sz w:val="28"/>
          <w:szCs w:val="28"/>
          <w:lang w:eastAsia="en-US"/>
        </w:rPr>
      </w:pPr>
      <w:r w:rsidRPr="008330D3">
        <w:rPr>
          <w:rFonts w:ascii="Times New Roman" w:hAnsi="Times New Roman" w:cs="Times New Roman"/>
          <w:sz w:val="28"/>
          <w:szCs w:val="28"/>
        </w:rPr>
        <w:t xml:space="preserve">В </w:t>
      </w:r>
      <w:proofErr w:type="gramStart"/>
      <w:r w:rsidRPr="008330D3">
        <w:rPr>
          <w:rFonts w:ascii="Times New Roman" w:hAnsi="Times New Roman" w:cs="Times New Roman"/>
          <w:sz w:val="28"/>
          <w:szCs w:val="28"/>
        </w:rPr>
        <w:t>рамках</w:t>
      </w:r>
      <w:proofErr w:type="gramEnd"/>
      <w:r w:rsidRPr="008330D3">
        <w:rPr>
          <w:rFonts w:ascii="Times New Roman" w:hAnsi="Times New Roman" w:cs="Times New Roman"/>
          <w:sz w:val="28"/>
          <w:szCs w:val="28"/>
        </w:rPr>
        <w:t xml:space="preserve"> п. </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 xml:space="preserve"> Положения о </w:t>
      </w:r>
      <w:r w:rsidR="00432138" w:rsidRPr="008330D3">
        <w:rPr>
          <w:rFonts w:ascii="Times New Roman" w:hAnsi="Times New Roman" w:cs="Times New Roman"/>
          <w:sz w:val="28"/>
          <w:szCs w:val="28"/>
        </w:rPr>
        <w:t xml:space="preserve">федеральном </w:t>
      </w:r>
      <w:r w:rsidRPr="008330D3">
        <w:rPr>
          <w:rFonts w:ascii="Times New Roman" w:hAnsi="Times New Roman" w:cs="Times New Roman"/>
          <w:sz w:val="28"/>
          <w:szCs w:val="28"/>
        </w:rPr>
        <w:t xml:space="preserve">государственном </w:t>
      </w:r>
      <w:r w:rsidR="00432138" w:rsidRPr="008330D3">
        <w:rPr>
          <w:rFonts w:ascii="Times New Roman" w:hAnsi="Times New Roman" w:cs="Times New Roman"/>
          <w:sz w:val="28"/>
          <w:szCs w:val="28"/>
        </w:rPr>
        <w:t>надзоре в сфере обращения лекарственных средств</w:t>
      </w:r>
      <w:r w:rsidRPr="008330D3">
        <w:rPr>
          <w:rFonts w:ascii="Times New Roman" w:hAnsi="Times New Roman" w:cs="Times New Roman"/>
          <w:sz w:val="28"/>
          <w:szCs w:val="28"/>
        </w:rPr>
        <w:t>, утвержденного постановлением Правительства Российской Федерации от 1</w:t>
      </w:r>
      <w:r w:rsidR="00432138" w:rsidRPr="008330D3">
        <w:rPr>
          <w:rFonts w:ascii="Times New Roman" w:hAnsi="Times New Roman" w:cs="Times New Roman"/>
          <w:sz w:val="28"/>
          <w:szCs w:val="28"/>
        </w:rPr>
        <w:t>5</w:t>
      </w:r>
      <w:r w:rsidRPr="008330D3">
        <w:rPr>
          <w:rFonts w:ascii="Times New Roman" w:hAnsi="Times New Roman" w:cs="Times New Roman"/>
          <w:sz w:val="28"/>
          <w:szCs w:val="28"/>
        </w:rPr>
        <w:t>.1</w:t>
      </w:r>
      <w:r w:rsidR="00432138" w:rsidRPr="008330D3">
        <w:rPr>
          <w:rFonts w:ascii="Times New Roman" w:hAnsi="Times New Roman" w:cs="Times New Roman"/>
          <w:sz w:val="28"/>
          <w:szCs w:val="28"/>
        </w:rPr>
        <w:t>0</w:t>
      </w:r>
      <w:r w:rsidRPr="008330D3">
        <w:rPr>
          <w:rFonts w:ascii="Times New Roman" w:hAnsi="Times New Roman" w:cs="Times New Roman"/>
          <w:sz w:val="28"/>
          <w:szCs w:val="28"/>
        </w:rPr>
        <w:t>.2012 № 1</w:t>
      </w:r>
      <w:r w:rsidR="00432138" w:rsidRPr="008330D3">
        <w:rPr>
          <w:rFonts w:ascii="Times New Roman" w:hAnsi="Times New Roman" w:cs="Times New Roman"/>
          <w:sz w:val="28"/>
          <w:szCs w:val="28"/>
        </w:rPr>
        <w:t>043</w:t>
      </w:r>
      <w:r w:rsidRPr="008330D3">
        <w:rPr>
          <w:rFonts w:ascii="Times New Roman" w:hAnsi="Times New Roman" w:cs="Times New Roman"/>
          <w:sz w:val="28"/>
          <w:szCs w:val="28"/>
        </w:rPr>
        <w:t xml:space="preserve">, </w:t>
      </w:r>
      <w:r w:rsidR="00432138" w:rsidRPr="008330D3">
        <w:rPr>
          <w:rFonts w:ascii="Times New Roman" w:hAnsi="Times New Roman" w:cs="Times New Roman"/>
          <w:sz w:val="28"/>
          <w:szCs w:val="28"/>
        </w:rPr>
        <w:t>г</w:t>
      </w:r>
      <w:r w:rsidR="00432138" w:rsidRPr="008330D3">
        <w:rPr>
          <w:rFonts w:ascii="Times New Roman" w:eastAsiaTheme="minorHAnsi" w:hAnsi="Times New Roman" w:cs="Times New Roman"/>
          <w:sz w:val="28"/>
          <w:szCs w:val="28"/>
          <w:lang w:eastAsia="en-US"/>
        </w:rPr>
        <w:t>осударственный надзор включает в себя: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0D3">
        <w:rPr>
          <w:rFonts w:ascii="Times New Roman" w:hAnsi="Times New Roman" w:cs="Times New Roman"/>
          <w:sz w:val="28"/>
          <w:szCs w:val="28"/>
        </w:rPr>
        <w:t xml:space="preserve">а) организацию и проведение проверок соблюдения субъектами обращения лекарственных средств установленных Федеральным </w:t>
      </w:r>
      <w:hyperlink r:id="rId19" w:history="1">
        <w:r w:rsidRPr="008330D3">
          <w:rPr>
            <w:rFonts w:ascii="Times New Roman" w:hAnsi="Times New Roman" w:cs="Times New Roman"/>
            <w:sz w:val="28"/>
            <w:szCs w:val="28"/>
          </w:rPr>
          <w:t>законом</w:t>
        </w:r>
      </w:hyperlink>
      <w:r w:rsidRPr="008330D3">
        <w:rPr>
          <w:rFonts w:ascii="Times New Roman" w:hAnsi="Times New Roman" w:cs="Times New Roman"/>
          <w:sz w:val="28"/>
          <w:szCs w:val="28"/>
        </w:rP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w:t>
      </w:r>
      <w:proofErr w:type="gramEnd"/>
      <w:r w:rsidRPr="008330D3">
        <w:rPr>
          <w:rFonts w:ascii="Times New Roman" w:hAnsi="Times New Roman" w:cs="Times New Roman"/>
          <w:sz w:val="28"/>
          <w:szCs w:val="28"/>
        </w:rPr>
        <w:t xml:space="preserve"> </w:t>
      </w:r>
      <w:proofErr w:type="gramStart"/>
      <w:r w:rsidRPr="008330D3">
        <w:rPr>
          <w:rFonts w:ascii="Times New Roman" w:hAnsi="Times New Roman" w:cs="Times New Roman"/>
          <w:sz w:val="28"/>
          <w:szCs w:val="28"/>
        </w:rPr>
        <w:t xml:space="preserve">исполнительной власти субъектов Российской Федерации </w:t>
      </w:r>
      <w:hyperlink r:id="rId20" w:history="1">
        <w:r w:rsidRPr="008330D3">
          <w:rPr>
            <w:rFonts w:ascii="Times New Roman" w:hAnsi="Times New Roman" w:cs="Times New Roman"/>
            <w:sz w:val="28"/>
            <w:szCs w:val="28"/>
          </w:rPr>
          <w:t>методики</w:t>
        </w:r>
      </w:hyperlink>
      <w:r w:rsidRPr="008330D3">
        <w:rPr>
          <w:rFonts w:ascii="Times New Roman" w:hAnsi="Times New Roman" w:cs="Times New Roman"/>
          <w:sz w:val="28"/>
          <w:szCs w:val="28"/>
        </w:rP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21" w:history="1">
        <w:r w:rsidRPr="008330D3">
          <w:rPr>
            <w:rFonts w:ascii="Times New Roman" w:hAnsi="Times New Roman" w:cs="Times New Roman"/>
            <w:sz w:val="28"/>
            <w:szCs w:val="28"/>
          </w:rPr>
          <w:t>перечень</w:t>
        </w:r>
      </w:hyperlink>
      <w:r w:rsidRPr="008330D3">
        <w:rPr>
          <w:rFonts w:ascii="Times New Roman" w:hAnsi="Times New Roman" w:cs="Times New Roman"/>
          <w:sz w:val="28"/>
          <w:szCs w:val="28"/>
        </w:rPr>
        <w:t xml:space="preserve"> жизненно необходимых и важнейших лекарственных препаратов;</w:t>
      </w:r>
      <w:proofErr w:type="gramEnd"/>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в) организацию и проведение фармаконадзора;</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г)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22" w:history="1">
        <w:r w:rsidRPr="008330D3">
          <w:rPr>
            <w:rFonts w:ascii="Times New Roman" w:hAnsi="Times New Roman" w:cs="Times New Roman"/>
            <w:sz w:val="28"/>
            <w:szCs w:val="28"/>
          </w:rPr>
          <w:t>статьями 9</w:t>
        </w:r>
      </w:hyperlink>
      <w:r w:rsidRPr="008330D3">
        <w:rPr>
          <w:rFonts w:ascii="Times New Roman" w:hAnsi="Times New Roman" w:cs="Times New Roman"/>
          <w:sz w:val="28"/>
          <w:szCs w:val="28"/>
        </w:rPr>
        <w:t xml:space="preserve"> - </w:t>
      </w:r>
      <w:hyperlink r:id="rId23" w:history="1">
        <w:r w:rsidRPr="008330D3">
          <w:rPr>
            <w:rFonts w:ascii="Times New Roman" w:hAnsi="Times New Roman" w:cs="Times New Roman"/>
            <w:sz w:val="28"/>
            <w:szCs w:val="28"/>
          </w:rPr>
          <w:t>12</w:t>
        </w:r>
      </w:hyperlink>
      <w:r w:rsidRPr="008330D3">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r w:rsidRPr="008330D3">
        <w:rPr>
          <w:rFonts w:ascii="Times New Roman" w:hAnsi="Times New Roman" w:cs="Times New Roman"/>
          <w:sz w:val="28"/>
          <w:szCs w:val="28"/>
        </w:rPr>
        <w:t xml:space="preserve">Предварительное согласование с органами </w:t>
      </w:r>
      <w:proofErr w:type="gramStart"/>
      <w:r w:rsidRPr="008330D3">
        <w:rPr>
          <w:rFonts w:ascii="Times New Roman" w:hAnsi="Times New Roman" w:cs="Times New Roman"/>
          <w:sz w:val="28"/>
          <w:szCs w:val="28"/>
        </w:rPr>
        <w:t>прокуратуры сроков проведения внеплановой проверки субъектов обращения лекарственных</w:t>
      </w:r>
      <w:proofErr w:type="gramEnd"/>
      <w:r w:rsidRPr="008330D3">
        <w:rPr>
          <w:rFonts w:ascii="Times New Roman" w:hAnsi="Times New Roman" w:cs="Times New Roman"/>
          <w:sz w:val="28"/>
          <w:szCs w:val="28"/>
        </w:rPr>
        <w:t xml:space="preserve">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p w:rsidR="00432138" w:rsidRPr="008330D3" w:rsidRDefault="00432138" w:rsidP="0043213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330D3">
        <w:rPr>
          <w:rFonts w:ascii="Times New Roman" w:hAnsi="Times New Roman" w:cs="Times New Roman"/>
          <w:sz w:val="28"/>
          <w:szCs w:val="28"/>
        </w:rP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24" w:history="1">
        <w:r w:rsidRPr="008330D3">
          <w:rPr>
            <w:rFonts w:ascii="Times New Roman" w:hAnsi="Times New Roman" w:cs="Times New Roman"/>
            <w:sz w:val="28"/>
            <w:szCs w:val="28"/>
          </w:rPr>
          <w:t>перечню</w:t>
        </w:r>
      </w:hyperlink>
      <w:r w:rsidRPr="008330D3">
        <w:rPr>
          <w:rFonts w:ascii="Times New Roman" w:hAnsi="Times New Roman" w:cs="Times New Roman"/>
          <w:sz w:val="28"/>
          <w:szCs w:val="28"/>
        </w:rP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постановлением Правительства Российской Федерации от 23 ноября 2009 г. N 944.</w:t>
      </w:r>
      <w:proofErr w:type="gramEnd"/>
    </w:p>
    <w:p w:rsidR="00432138" w:rsidRPr="008330D3" w:rsidRDefault="00432138" w:rsidP="001C03F8">
      <w:pPr>
        <w:spacing w:after="0" w:line="240" w:lineRule="auto"/>
        <w:ind w:firstLine="510"/>
        <w:jc w:val="both"/>
        <w:rPr>
          <w:rFonts w:ascii="Times New Roman" w:hAnsi="Times New Roman" w:cs="Times New Roman"/>
          <w:i/>
          <w:sz w:val="28"/>
          <w:szCs w:val="28"/>
        </w:rPr>
      </w:pPr>
    </w:p>
    <w:p w:rsidR="001C03F8" w:rsidRPr="008330D3" w:rsidRDefault="001C03F8" w:rsidP="00432138">
      <w:pPr>
        <w:spacing w:after="0" w:line="240" w:lineRule="auto"/>
        <w:ind w:firstLine="510"/>
        <w:jc w:val="center"/>
        <w:rPr>
          <w:rFonts w:ascii="Times New Roman" w:hAnsi="Times New Roman" w:cs="Times New Roman"/>
          <w:b/>
          <w:i/>
          <w:sz w:val="28"/>
          <w:szCs w:val="28"/>
        </w:rPr>
      </w:pPr>
      <w:r w:rsidRPr="008330D3">
        <w:rPr>
          <w:rFonts w:ascii="Times New Roman" w:hAnsi="Times New Roman" w:cs="Times New Roman"/>
          <w:b/>
          <w:i/>
          <w:sz w:val="28"/>
          <w:szCs w:val="28"/>
        </w:rPr>
        <w:t xml:space="preserve">Перечень актов, содержащих обязательные требования, соблюдение которых оценивается при проведении мероприятий по контролю при осуществлении </w:t>
      </w:r>
      <w:r w:rsidR="00432138" w:rsidRPr="008330D3">
        <w:rPr>
          <w:rFonts w:ascii="Times New Roman" w:hAnsi="Times New Roman" w:cs="Times New Roman"/>
          <w:b/>
          <w:i/>
          <w:sz w:val="28"/>
          <w:szCs w:val="28"/>
        </w:rPr>
        <w:t>федерального государственного надзора в сфере обращения лекарственных средств</w:t>
      </w:r>
      <w:r w:rsidRPr="008330D3">
        <w:rPr>
          <w:rFonts w:ascii="Times New Roman" w:hAnsi="Times New Roman" w:cs="Times New Roman"/>
          <w:b/>
          <w:i/>
          <w:sz w:val="28"/>
          <w:szCs w:val="28"/>
        </w:rPr>
        <w:t>:</w:t>
      </w:r>
    </w:p>
    <w:p w:rsidR="001C03F8" w:rsidRPr="008330D3" w:rsidRDefault="001C03F8" w:rsidP="001C03F8">
      <w:pPr>
        <w:spacing w:after="0" w:line="240" w:lineRule="auto"/>
        <w:jc w:val="both"/>
        <w:rPr>
          <w:rFonts w:ascii="Times New Roman" w:hAnsi="Times New Roman" w:cs="Times New Roman"/>
          <w:b/>
          <w:sz w:val="28"/>
          <w:szCs w:val="28"/>
        </w:rPr>
      </w:pPr>
    </w:p>
    <w:p w:rsidR="001C03F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w:t>
      </w:r>
      <w:r w:rsidR="00626AA8" w:rsidRPr="008330D3">
        <w:rPr>
          <w:rFonts w:ascii="Times New Roman" w:hAnsi="Times New Roman" w:cs="Times New Roman"/>
          <w:sz w:val="28"/>
          <w:szCs w:val="28"/>
        </w:rPr>
        <w:t>Минздрава России</w:t>
      </w:r>
      <w:r w:rsidRPr="008330D3">
        <w:rPr>
          <w:rFonts w:ascii="Times New Roman" w:hAnsi="Times New Roman" w:cs="Times New Roman"/>
          <w:sz w:val="28"/>
          <w:szCs w:val="28"/>
        </w:rPr>
        <w:t xml:space="preserve"> от 01.04.2016 № 200н «Об утверждении правил надлежащей клинической практики»</w:t>
      </w:r>
    </w:p>
    <w:p w:rsidR="00432138" w:rsidRPr="008330D3" w:rsidRDefault="00432138" w:rsidP="00432138">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№646н «Об утверждении Правил надлежащей практики хранения и перевозки лекарственных препаратов для медицинского применения»</w:t>
      </w:r>
    </w:p>
    <w:p w:rsidR="00626AA8" w:rsidRPr="008330D3" w:rsidRDefault="00626AA8" w:rsidP="00626AA8">
      <w:pPr>
        <w:pStyle w:val="aa"/>
        <w:numPr>
          <w:ilvl w:val="0"/>
          <w:numId w:val="1"/>
        </w:numPr>
        <w:jc w:val="both"/>
        <w:rPr>
          <w:rFonts w:ascii="Times New Roman" w:hAnsi="Times New Roman" w:cs="Times New Roman"/>
          <w:sz w:val="28"/>
          <w:szCs w:val="28"/>
        </w:rPr>
      </w:pPr>
      <w:r w:rsidRPr="008330D3">
        <w:rPr>
          <w:rFonts w:ascii="Times New Roman" w:hAnsi="Times New Roman" w:cs="Times New Roman"/>
          <w:sz w:val="28"/>
          <w:szCs w:val="28"/>
        </w:rPr>
        <w:t>Приказ Минздрава России от 31.08.2016 №647н «Об утверждении Правил надлежащей аптечной практики лекарственных препаратов для медицинского применения»</w:t>
      </w:r>
    </w:p>
    <w:p w:rsidR="008330D3" w:rsidRPr="00C57940" w:rsidRDefault="00432138" w:rsidP="00C57940">
      <w:pPr>
        <w:pStyle w:val="aa"/>
        <w:numPr>
          <w:ilvl w:val="0"/>
          <w:numId w:val="1"/>
        </w:numPr>
        <w:spacing w:after="0"/>
        <w:jc w:val="both"/>
        <w:rPr>
          <w:rFonts w:ascii="Times New Roman" w:hAnsi="Times New Roman" w:cs="Times New Roman"/>
          <w:sz w:val="28"/>
          <w:szCs w:val="28"/>
        </w:rPr>
      </w:pPr>
      <w:r w:rsidRPr="008330D3">
        <w:rPr>
          <w:rFonts w:ascii="Times New Roman" w:hAnsi="Times New Roman" w:cs="Times New Roman"/>
          <w:sz w:val="28"/>
          <w:szCs w:val="28"/>
        </w:rPr>
        <w:t xml:space="preserve">Приказ </w:t>
      </w:r>
      <w:proofErr w:type="spellStart"/>
      <w:r w:rsidRPr="008330D3">
        <w:rPr>
          <w:rFonts w:ascii="Times New Roman" w:hAnsi="Times New Roman" w:cs="Times New Roman"/>
          <w:sz w:val="28"/>
          <w:szCs w:val="28"/>
        </w:rPr>
        <w:t>Минпромторга</w:t>
      </w:r>
      <w:proofErr w:type="spellEnd"/>
      <w:r w:rsidRPr="008330D3">
        <w:rPr>
          <w:rFonts w:ascii="Times New Roman" w:hAnsi="Times New Roman" w:cs="Times New Roman"/>
          <w:sz w:val="28"/>
          <w:szCs w:val="28"/>
        </w:rPr>
        <w:t xml:space="preserve"> России от 14.06. 2013 № 916 «Об утверждении Правил организации производства и контроля качества лекарственных </w:t>
      </w:r>
      <w:r w:rsidRPr="00C57940">
        <w:rPr>
          <w:rFonts w:ascii="Times New Roman" w:hAnsi="Times New Roman" w:cs="Times New Roman"/>
          <w:sz w:val="28"/>
          <w:szCs w:val="28"/>
        </w:rPr>
        <w:t xml:space="preserve">средств» </w:t>
      </w:r>
    </w:p>
    <w:p w:rsidR="00432138" w:rsidRPr="00C57940" w:rsidRDefault="00432138" w:rsidP="00432138">
      <w:pPr>
        <w:pStyle w:val="aa"/>
        <w:numPr>
          <w:ilvl w:val="0"/>
          <w:numId w:val="1"/>
        </w:numPr>
        <w:spacing w:after="0"/>
        <w:jc w:val="both"/>
        <w:rPr>
          <w:rFonts w:ascii="Times New Roman" w:hAnsi="Times New Roman" w:cs="Times New Roman"/>
          <w:sz w:val="28"/>
          <w:szCs w:val="28"/>
        </w:rPr>
      </w:pPr>
      <w:r w:rsidRPr="00C57940">
        <w:rPr>
          <w:rFonts w:ascii="Times New Roman" w:hAnsi="Times New Roman" w:cs="Times New Roman"/>
          <w:sz w:val="28"/>
          <w:szCs w:val="28"/>
        </w:rPr>
        <w:t xml:space="preserve">Приказ Федеральной службы по надзору в сфере здравоохранения от 07.08.2015 №5539 «Об утверждении </w:t>
      </w:r>
      <w:proofErr w:type="gramStart"/>
      <w:r w:rsidRPr="00C57940">
        <w:rPr>
          <w:rFonts w:ascii="Times New Roman" w:hAnsi="Times New Roman" w:cs="Times New Roman"/>
          <w:sz w:val="28"/>
          <w:szCs w:val="28"/>
        </w:rPr>
        <w:t>Порядка осуществления выборочного контроля качества лекарственных средств</w:t>
      </w:r>
      <w:proofErr w:type="gramEnd"/>
      <w:r w:rsidRPr="00C57940">
        <w:rPr>
          <w:rFonts w:ascii="Times New Roman" w:hAnsi="Times New Roman" w:cs="Times New Roman"/>
          <w:sz w:val="28"/>
          <w:szCs w:val="28"/>
        </w:rPr>
        <w:t xml:space="preserve"> для медицинского применения»</w:t>
      </w:r>
    </w:p>
    <w:p w:rsidR="00432138" w:rsidRPr="00C57940" w:rsidRDefault="00432138" w:rsidP="00432138">
      <w:pPr>
        <w:pStyle w:val="aa"/>
        <w:spacing w:after="0"/>
        <w:ind w:left="1065"/>
        <w:jc w:val="both"/>
        <w:rPr>
          <w:rFonts w:ascii="Times New Roman" w:hAnsi="Times New Roman" w:cs="Times New Roman"/>
          <w:sz w:val="28"/>
          <w:szCs w:val="28"/>
        </w:rPr>
      </w:pPr>
    </w:p>
    <w:p w:rsidR="009E7E93" w:rsidRPr="00C57940" w:rsidRDefault="009E7E93" w:rsidP="009E7E93">
      <w:pPr>
        <w:spacing w:after="0" w:line="240" w:lineRule="auto"/>
        <w:jc w:val="center"/>
        <w:rPr>
          <w:rFonts w:ascii="Times New Roman" w:hAnsi="Times New Roman" w:cs="Times New Roman"/>
          <w:b/>
          <w:sz w:val="32"/>
          <w:szCs w:val="32"/>
        </w:rPr>
      </w:pPr>
      <w:r w:rsidRPr="00C57940">
        <w:rPr>
          <w:rFonts w:ascii="Times New Roman" w:hAnsi="Times New Roman" w:cs="Times New Roman"/>
          <w:b/>
          <w:sz w:val="32"/>
          <w:szCs w:val="32"/>
        </w:rPr>
        <w:t>Руководство по соблюдению действующих обязательных требований при осуществлении государственного контроля в сфере обращения медицинских изделий</w:t>
      </w:r>
    </w:p>
    <w:p w:rsidR="009E7E93" w:rsidRPr="00C57940" w:rsidRDefault="009E7E93" w:rsidP="009E7E93">
      <w:pPr>
        <w:spacing w:after="0" w:line="240" w:lineRule="auto"/>
        <w:ind w:firstLine="567"/>
        <w:jc w:val="both"/>
        <w:rPr>
          <w:rFonts w:ascii="Times New Roman" w:hAnsi="Times New Roman" w:cs="Times New Roman"/>
          <w:sz w:val="28"/>
          <w:szCs w:val="28"/>
          <w:highlight w:val="lightGray"/>
        </w:rPr>
      </w:pPr>
    </w:p>
    <w:p w:rsidR="009E7E93" w:rsidRPr="00C57940" w:rsidRDefault="009E7E93" w:rsidP="009E7E93">
      <w:pPr>
        <w:spacing w:after="0" w:line="240" w:lineRule="auto"/>
        <w:ind w:firstLine="567"/>
        <w:jc w:val="both"/>
        <w:rPr>
          <w:rFonts w:ascii="Times New Roman" w:hAnsi="Times New Roman" w:cs="Times New Roman"/>
          <w:sz w:val="28"/>
          <w:szCs w:val="28"/>
        </w:rPr>
      </w:pPr>
      <w:proofErr w:type="gramStart"/>
      <w:r w:rsidRPr="00C57940">
        <w:rPr>
          <w:rFonts w:ascii="Times New Roman" w:hAnsi="Times New Roman" w:cs="Times New Roman"/>
          <w:sz w:val="28"/>
          <w:szCs w:val="28"/>
        </w:rPr>
        <w:t>В соответствии с п. 8.2.1 Методических рекомендаций по подготовке и проведению профилактических мероприятий, направленных на предупреждение нарушения обязательных требований разработано Руководство по соблюдению действующих обязательных требований при осуществлении государственного контроля качества и безопасности медицинской деятельности с целью обеспечения соблюдения подконтрольными субъектами обязательных требований, содержащихся в нормативных правовых актах.</w:t>
      </w:r>
      <w:proofErr w:type="gramEnd"/>
    </w:p>
    <w:p w:rsidR="009E7E93" w:rsidRPr="00C57940" w:rsidRDefault="009E7E93" w:rsidP="009E7E93">
      <w:pPr>
        <w:spacing w:after="0" w:line="240" w:lineRule="auto"/>
        <w:ind w:firstLine="567"/>
        <w:jc w:val="both"/>
        <w:rPr>
          <w:rFonts w:ascii="Times New Roman" w:hAnsi="Times New Roman" w:cs="Times New Roman"/>
          <w:sz w:val="28"/>
          <w:szCs w:val="28"/>
        </w:rPr>
      </w:pPr>
      <w:r w:rsidRPr="00C57940">
        <w:rPr>
          <w:rFonts w:ascii="Times New Roman" w:eastAsia="Calibri" w:hAnsi="Times New Roman" w:cs="Times New Roman"/>
          <w:sz w:val="28"/>
          <w:szCs w:val="28"/>
        </w:rPr>
        <w:t>Государственный контроль (надзор) - одна из функций государства, осуществляемая в целях организации выполнения законов и иных нормативных правовых актов.</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 и надзор – два важнейших метода государственного регулирования предпринимательской деятельности, направленные на предупреждение нарушения прав, пресечение таких нарушений, наказание виновных, ликвидацию правовой неграмотности. Одним словом, эти два метода есть один из основных видов деятельности государства по охране прав как потребителей, так и предпринимателей, предоставляющих товары и услуги.</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 xml:space="preserve">Одной из основных форм контрольно-надзорной деятельности являются проверки, под которыми понимается комплекс действий уполномоченных на то лиц, направленных на установление исполнения хозяйствующими субъектами норм законодательства, выявление правонарушений, их пресечение и применение санкций. </w:t>
      </w:r>
    </w:p>
    <w:p w:rsidR="009E7E93" w:rsidRPr="00C57940" w:rsidRDefault="009E7E93" w:rsidP="009E7E93">
      <w:pPr>
        <w:spacing w:after="0" w:line="240" w:lineRule="auto"/>
        <w:ind w:firstLine="567"/>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Контрольно-надзорная деятельность реализуется посредством организации и проведения проверок юридических лиц и индивидуальных предпринимателей (плановые и внеплановые, выездные, документарные), испытаний и экспертиз, рассмотрения жалоб, заявлений, сообщений средств массовой информации и т.д.</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В 2</w:t>
      </w:r>
      <w:r w:rsidR="00BF663F" w:rsidRPr="00C57940">
        <w:rPr>
          <w:rFonts w:ascii="Times New Roman" w:eastAsia="Calibri" w:hAnsi="Times New Roman" w:cs="Times New Roman"/>
          <w:sz w:val="28"/>
          <w:szCs w:val="28"/>
        </w:rPr>
        <w:t>4</w:t>
      </w:r>
      <w:r w:rsidRPr="00C57940">
        <w:rPr>
          <w:rFonts w:ascii="Times New Roman" w:eastAsia="Calibri" w:hAnsi="Times New Roman" w:cs="Times New Roman"/>
          <w:sz w:val="28"/>
          <w:szCs w:val="28"/>
        </w:rPr>
        <w:t xml:space="preserve"> марта 2017 года вступают в силу:</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r w:rsidRPr="00C57940">
        <w:rPr>
          <w:rFonts w:ascii="Times New Roman" w:eastAsia="Calibri" w:hAnsi="Times New Roman" w:cs="Times New Roman"/>
          <w:sz w:val="28"/>
          <w:szCs w:val="28"/>
        </w:rPr>
        <w:t>1. Требования к содержанию технической и эксплуатационной документации производителя (изготовителя) медицинского изделия.</w:t>
      </w:r>
    </w:p>
    <w:p w:rsidR="009E7E93" w:rsidRPr="00C57940" w:rsidRDefault="009E7E93" w:rsidP="009E7E93">
      <w:pPr>
        <w:spacing w:after="0" w:line="240" w:lineRule="auto"/>
        <w:ind w:firstLine="709"/>
        <w:jc w:val="both"/>
        <w:rPr>
          <w:rFonts w:ascii="Times New Roman" w:eastAsia="Calibri" w:hAnsi="Times New Roman" w:cs="Times New Roman"/>
          <w:sz w:val="28"/>
          <w:szCs w:val="28"/>
        </w:rPr>
      </w:pPr>
      <w:proofErr w:type="gramStart"/>
      <w:r w:rsidRPr="00C57940">
        <w:rPr>
          <w:rFonts w:ascii="Times New Roman" w:eastAsia="Calibri" w:hAnsi="Times New Roman" w:cs="Times New Roman"/>
          <w:sz w:val="28"/>
          <w:szCs w:val="28"/>
        </w:rPr>
        <w:t xml:space="preserve">Требованиями предусмотрена разработка технической и эксплуатационной документации производителем (изготовителем) в соответствии с которой осуществляется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proofErr w:type="gramEnd"/>
    </w:p>
    <w:p w:rsidR="009E7E93" w:rsidRPr="00C57940" w:rsidRDefault="009E7E93" w:rsidP="009E7E93">
      <w:pPr>
        <w:spacing w:after="0"/>
        <w:jc w:val="both"/>
        <w:rPr>
          <w:rFonts w:ascii="Times New Roman" w:hAnsi="Times New Roman"/>
          <w:sz w:val="28"/>
          <w:szCs w:val="28"/>
        </w:rPr>
      </w:pPr>
      <w:r w:rsidRPr="00C57940">
        <w:rPr>
          <w:rFonts w:ascii="Times New Roman" w:hAnsi="Times New Roman"/>
          <w:b/>
          <w:sz w:val="28"/>
          <w:szCs w:val="28"/>
        </w:rPr>
        <w:t xml:space="preserve">Таблица 1. </w:t>
      </w:r>
      <w:r w:rsidRPr="00C57940">
        <w:rPr>
          <w:rFonts w:ascii="Times New Roman" w:hAnsi="Times New Roman"/>
          <w:sz w:val="28"/>
          <w:szCs w:val="28"/>
        </w:rPr>
        <w:t xml:space="preserve">Перечень основных законодательных и нормативно-правовых актов, устанавливающих порядок обращения медицинских изделий </w:t>
      </w:r>
    </w:p>
    <w:p w:rsidR="009E7E93" w:rsidRPr="00C57940" w:rsidRDefault="009E7E93" w:rsidP="009E7E93">
      <w:pPr>
        <w:autoSpaceDE w:val="0"/>
        <w:autoSpaceDN w:val="0"/>
        <w:adjustRightInd w:val="0"/>
        <w:spacing w:after="0" w:line="240" w:lineRule="auto"/>
        <w:ind w:firstLine="540"/>
        <w:jc w:val="both"/>
        <w:rPr>
          <w:rFonts w:ascii="Times New Roman" w:hAnsi="Times New Roman" w:cs="Times New Roman"/>
          <w:sz w:val="28"/>
          <w:szCs w:val="28"/>
        </w:rPr>
      </w:pPr>
    </w:p>
    <w:tbl>
      <w:tblPr>
        <w:tblStyle w:val="1"/>
        <w:tblpPr w:leftFromText="180" w:rightFromText="180" w:vertAnchor="text" w:horzAnchor="margin" w:tblpXSpec="center" w:tblpY="-1132"/>
        <w:tblW w:w="10519" w:type="dxa"/>
        <w:tblLook w:val="04A0" w:firstRow="1" w:lastRow="0" w:firstColumn="1" w:lastColumn="0" w:noHBand="0" w:noVBand="1"/>
      </w:tblPr>
      <w:tblGrid>
        <w:gridCol w:w="675"/>
        <w:gridCol w:w="6022"/>
        <w:gridCol w:w="3822"/>
      </w:tblGrid>
      <w:tr w:rsidR="00C57940" w:rsidRPr="00C57940" w:rsidTr="009E7E93">
        <w:tc>
          <w:tcPr>
            <w:tcW w:w="675" w:type="dxa"/>
          </w:tcPr>
          <w:p w:rsidR="009E7E93" w:rsidRPr="00C57940" w:rsidRDefault="009E7E93" w:rsidP="00975FDE">
            <w:pPr>
              <w:jc w:val="center"/>
              <w:rPr>
                <w:sz w:val="26"/>
                <w:szCs w:val="26"/>
              </w:rPr>
            </w:pPr>
            <w:r w:rsidRPr="00C57940">
              <w:rPr>
                <w:sz w:val="26"/>
                <w:szCs w:val="26"/>
              </w:rPr>
              <w:t>№</w:t>
            </w:r>
          </w:p>
        </w:tc>
        <w:tc>
          <w:tcPr>
            <w:tcW w:w="6022" w:type="dxa"/>
          </w:tcPr>
          <w:p w:rsidR="009E7E93" w:rsidRPr="00C57940" w:rsidRDefault="009E7E93" w:rsidP="00975FDE">
            <w:pPr>
              <w:jc w:val="center"/>
              <w:rPr>
                <w:b/>
                <w:sz w:val="24"/>
                <w:szCs w:val="24"/>
              </w:rPr>
            </w:pPr>
            <w:r w:rsidRPr="00C57940">
              <w:rPr>
                <w:b/>
                <w:sz w:val="24"/>
                <w:szCs w:val="24"/>
              </w:rPr>
              <w:t xml:space="preserve">Перечень </w:t>
            </w:r>
            <w:proofErr w:type="gramStart"/>
            <w:r w:rsidRPr="00C57940">
              <w:rPr>
                <w:b/>
                <w:sz w:val="24"/>
                <w:szCs w:val="24"/>
              </w:rPr>
              <w:t>основных</w:t>
            </w:r>
            <w:proofErr w:type="gramEnd"/>
            <w:r w:rsidRPr="00C57940">
              <w:rPr>
                <w:b/>
                <w:sz w:val="24"/>
                <w:szCs w:val="24"/>
              </w:rPr>
              <w:t xml:space="preserve"> законодательных и нормативных </w:t>
            </w:r>
          </w:p>
          <w:p w:rsidR="009E7E93" w:rsidRPr="00C57940" w:rsidRDefault="009E7E93" w:rsidP="00975FDE">
            <w:pPr>
              <w:rPr>
                <w:bCs/>
                <w:sz w:val="26"/>
                <w:szCs w:val="26"/>
              </w:rPr>
            </w:pPr>
            <w:r w:rsidRPr="00C57940">
              <w:rPr>
                <w:b/>
                <w:sz w:val="24"/>
                <w:szCs w:val="24"/>
              </w:rPr>
              <w:t>правовых актов</w:t>
            </w:r>
          </w:p>
        </w:tc>
        <w:tc>
          <w:tcPr>
            <w:tcW w:w="3822" w:type="dxa"/>
          </w:tcPr>
          <w:p w:rsidR="009E7E93" w:rsidRPr="00C57940" w:rsidRDefault="009E7E93" w:rsidP="00975FDE">
            <w:pPr>
              <w:rPr>
                <w:bCs/>
                <w:sz w:val="24"/>
                <w:szCs w:val="24"/>
              </w:rPr>
            </w:pPr>
            <w:r w:rsidRPr="00C57940">
              <w:rPr>
                <w:sz w:val="24"/>
                <w:szCs w:val="24"/>
              </w:rPr>
              <w:t>Указание на структурные единицы акта, соблюдение которых оценивается при проведении мероприятий по контролю</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w:t>
            </w:r>
          </w:p>
        </w:tc>
        <w:tc>
          <w:tcPr>
            <w:tcW w:w="6022" w:type="dxa"/>
          </w:tcPr>
          <w:p w:rsidR="009E7E93" w:rsidRPr="00C57940" w:rsidRDefault="009E7E93" w:rsidP="00975FDE">
            <w:pPr>
              <w:rPr>
                <w:sz w:val="26"/>
                <w:szCs w:val="26"/>
              </w:rPr>
            </w:pPr>
            <w:r w:rsidRPr="00C57940">
              <w:rPr>
                <w:bCs/>
                <w:sz w:val="26"/>
                <w:szCs w:val="26"/>
              </w:rPr>
              <w:t>Федеральный закон от 21.11.2011 № 323 ФЗ «Об охране здоровья граждан в Российской Федерации»</w:t>
            </w:r>
          </w:p>
        </w:tc>
        <w:tc>
          <w:tcPr>
            <w:tcW w:w="3822" w:type="dxa"/>
          </w:tcPr>
          <w:p w:rsidR="009E7E93" w:rsidRPr="00C57940" w:rsidRDefault="009E7E93" w:rsidP="00975FDE">
            <w:pPr>
              <w:rPr>
                <w:sz w:val="24"/>
                <w:szCs w:val="24"/>
              </w:rPr>
            </w:pPr>
            <w:r w:rsidRPr="00C57940">
              <w:rPr>
                <w:bCs/>
                <w:sz w:val="24"/>
                <w:szCs w:val="24"/>
              </w:rPr>
              <w:t>ст. 38, 95, 96</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2.</w:t>
            </w:r>
          </w:p>
        </w:tc>
        <w:tc>
          <w:tcPr>
            <w:tcW w:w="6022" w:type="dxa"/>
          </w:tcPr>
          <w:p w:rsidR="009E7E93" w:rsidRPr="00C57940" w:rsidRDefault="009E7E93" w:rsidP="00975FDE">
            <w:pPr>
              <w:rPr>
                <w:sz w:val="26"/>
                <w:szCs w:val="26"/>
              </w:rPr>
            </w:pPr>
            <w:r w:rsidRPr="00C57940">
              <w:rPr>
                <w:bCs/>
                <w:sz w:val="26"/>
                <w:szCs w:val="26"/>
              </w:rPr>
              <w:t xml:space="preserve">Федеральный закон от 27.12.2002 № 184-ФЗ «О техническом </w:t>
            </w:r>
            <w:proofErr w:type="gramStart"/>
            <w:r w:rsidRPr="00C57940">
              <w:rPr>
                <w:bCs/>
                <w:sz w:val="26"/>
                <w:szCs w:val="26"/>
              </w:rPr>
              <w:t>регулировании</w:t>
            </w:r>
            <w:proofErr w:type="gramEnd"/>
            <w:r w:rsidRPr="00C57940">
              <w:rPr>
                <w:bCs/>
                <w:sz w:val="26"/>
                <w:szCs w:val="26"/>
              </w:rPr>
              <w:t>»</w:t>
            </w:r>
          </w:p>
        </w:tc>
        <w:tc>
          <w:tcPr>
            <w:tcW w:w="3822" w:type="dxa"/>
          </w:tcPr>
          <w:p w:rsidR="009E7E93" w:rsidRPr="00C57940" w:rsidRDefault="009E7E93" w:rsidP="00975FDE">
            <w:pPr>
              <w:rPr>
                <w:sz w:val="24"/>
                <w:szCs w:val="24"/>
              </w:rPr>
            </w:pPr>
            <w:r w:rsidRPr="00C57940">
              <w:rPr>
                <w:sz w:val="24"/>
                <w:szCs w:val="24"/>
              </w:rPr>
              <w:t>ст. 36 – 38</w:t>
            </w:r>
          </w:p>
        </w:tc>
      </w:tr>
      <w:tr w:rsidR="00C57940" w:rsidRPr="00C57940" w:rsidTr="009E7E93">
        <w:trPr>
          <w:trHeight w:val="1649"/>
        </w:trPr>
        <w:tc>
          <w:tcPr>
            <w:tcW w:w="675" w:type="dxa"/>
          </w:tcPr>
          <w:p w:rsidR="009E7E93" w:rsidRPr="00C57940" w:rsidRDefault="009E7E93" w:rsidP="00975FDE">
            <w:pPr>
              <w:jc w:val="center"/>
              <w:rPr>
                <w:sz w:val="26"/>
                <w:szCs w:val="26"/>
              </w:rPr>
            </w:pPr>
            <w:r w:rsidRPr="00C57940">
              <w:rPr>
                <w:sz w:val="26"/>
                <w:szCs w:val="26"/>
              </w:rPr>
              <w:t>3.</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27.12.2012 № 1416 «Об утверждении правил государственной регистрации медицинских изделий»</w:t>
            </w:r>
          </w:p>
        </w:tc>
        <w:tc>
          <w:tcPr>
            <w:tcW w:w="3822" w:type="dxa"/>
          </w:tcPr>
          <w:p w:rsidR="009E7E93" w:rsidRPr="00C57940" w:rsidRDefault="009E7E93" w:rsidP="00975FDE">
            <w:pPr>
              <w:rPr>
                <w:sz w:val="24"/>
                <w:szCs w:val="24"/>
              </w:rPr>
            </w:pPr>
            <w:proofErr w:type="spellStart"/>
            <w:r w:rsidRPr="00C57940">
              <w:rPr>
                <w:sz w:val="24"/>
                <w:szCs w:val="24"/>
              </w:rPr>
              <w:t>пп</w:t>
            </w:r>
            <w:proofErr w:type="spellEnd"/>
            <w:r w:rsidRPr="00C57940">
              <w:rPr>
                <w:sz w:val="24"/>
                <w:szCs w:val="24"/>
              </w:rPr>
              <w:t>. 6, 37, 38, 55, 57</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4.</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15.08.1997 № 1037 «О мерах по обеспечению наличия на ввозимых на территорию Российской Федерации непродовольственных товарах информации на русском языке»</w:t>
            </w:r>
          </w:p>
        </w:tc>
        <w:tc>
          <w:tcPr>
            <w:tcW w:w="3822" w:type="dxa"/>
          </w:tcPr>
          <w:p w:rsidR="009E7E93" w:rsidRPr="00C57940" w:rsidRDefault="009E7E93" w:rsidP="009E7E93">
            <w:pPr>
              <w:rPr>
                <w:sz w:val="24"/>
                <w:szCs w:val="24"/>
              </w:rPr>
            </w:pPr>
            <w:r w:rsidRPr="00C57940">
              <w:rPr>
                <w:sz w:val="24"/>
                <w:szCs w:val="24"/>
              </w:rPr>
              <w:t>Требование по мерам по обеспечению наличия на ввозимых на территорию Российской Федерации непродовольственных товарах информации на русском языке</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5.</w:t>
            </w:r>
          </w:p>
        </w:tc>
        <w:tc>
          <w:tcPr>
            <w:tcW w:w="6022" w:type="dxa"/>
          </w:tcPr>
          <w:p w:rsidR="009E7E93" w:rsidRPr="00C57940" w:rsidRDefault="009E7E93" w:rsidP="00975FDE">
            <w:pPr>
              <w:rPr>
                <w:sz w:val="26"/>
                <w:szCs w:val="26"/>
              </w:rPr>
            </w:pPr>
            <w:r w:rsidRPr="00C57940">
              <w:rPr>
                <w:sz w:val="26"/>
                <w:szCs w:val="26"/>
              </w:rPr>
              <w:t xml:space="preserve">Постановление Правительства Российской Федерации от 25.09.2012 № 1360 «Об утверждении Правил уничтожения изъятых фальсифицированных медицинских изделий, недоброкачественных медицинских изделий и контрафактных медицинских изделий» </w:t>
            </w:r>
          </w:p>
        </w:tc>
        <w:tc>
          <w:tcPr>
            <w:tcW w:w="3822" w:type="dxa"/>
          </w:tcPr>
          <w:p w:rsidR="009E7E93" w:rsidRPr="00C57940" w:rsidRDefault="009E7E93" w:rsidP="009E7E93">
            <w:pPr>
              <w:rPr>
                <w:sz w:val="24"/>
                <w:szCs w:val="24"/>
              </w:rPr>
            </w:pPr>
            <w:r w:rsidRPr="00C57940">
              <w:rPr>
                <w:sz w:val="24"/>
                <w:szCs w:val="24"/>
              </w:rPr>
              <w:t>Правила уничтожения изъятых фальсифицированных медицинских изделий, недоброкачественных медицинских изделий и контрафактных медицинских изделий</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6.</w:t>
            </w:r>
          </w:p>
        </w:tc>
        <w:tc>
          <w:tcPr>
            <w:tcW w:w="6022" w:type="dxa"/>
          </w:tcPr>
          <w:p w:rsidR="009E7E93" w:rsidRPr="00C57940" w:rsidRDefault="009E7E93" w:rsidP="009E7E93">
            <w:pPr>
              <w:rPr>
                <w:sz w:val="26"/>
                <w:szCs w:val="26"/>
              </w:rPr>
            </w:pPr>
            <w:r w:rsidRPr="00C57940">
              <w:rPr>
                <w:sz w:val="26"/>
                <w:szCs w:val="26"/>
              </w:rPr>
              <w:t>Постановление Правительства Российской Федерации от 12.11.2012 № 1152</w:t>
            </w:r>
          </w:p>
        </w:tc>
        <w:tc>
          <w:tcPr>
            <w:tcW w:w="3822" w:type="dxa"/>
          </w:tcPr>
          <w:p w:rsidR="009E7E93" w:rsidRPr="00C57940" w:rsidRDefault="009E7E93" w:rsidP="009E7E93">
            <w:pPr>
              <w:rPr>
                <w:sz w:val="26"/>
                <w:szCs w:val="26"/>
              </w:rPr>
            </w:pPr>
            <w:r w:rsidRPr="00C57940">
              <w:rPr>
                <w:sz w:val="26"/>
                <w:szCs w:val="26"/>
              </w:rPr>
              <w:t>Контроль требований по безопасному применению и эксплуатации медицинских изделий и их утилизации (уничтожению)</w:t>
            </w:r>
          </w:p>
        </w:tc>
      </w:tr>
      <w:tr w:rsidR="00C57940" w:rsidRPr="00C57940" w:rsidTr="009E7E93">
        <w:trPr>
          <w:trHeight w:val="844"/>
        </w:trPr>
        <w:tc>
          <w:tcPr>
            <w:tcW w:w="675" w:type="dxa"/>
          </w:tcPr>
          <w:p w:rsidR="009E7E93" w:rsidRPr="00C57940" w:rsidRDefault="009E7E93" w:rsidP="00975FDE">
            <w:pPr>
              <w:jc w:val="center"/>
              <w:rPr>
                <w:sz w:val="26"/>
                <w:szCs w:val="26"/>
              </w:rPr>
            </w:pPr>
            <w:r w:rsidRPr="00C57940">
              <w:rPr>
                <w:sz w:val="26"/>
                <w:szCs w:val="26"/>
              </w:rPr>
              <w:t>7.</w:t>
            </w:r>
          </w:p>
        </w:tc>
        <w:tc>
          <w:tcPr>
            <w:tcW w:w="6022" w:type="dxa"/>
          </w:tcPr>
          <w:p w:rsidR="009E7E93" w:rsidRPr="00C57940" w:rsidRDefault="009E7E93" w:rsidP="00975FDE">
            <w:pPr>
              <w:rPr>
                <w:sz w:val="26"/>
                <w:szCs w:val="26"/>
              </w:rPr>
            </w:pPr>
            <w:r w:rsidRPr="00C57940">
              <w:rPr>
                <w:sz w:val="26"/>
                <w:szCs w:val="26"/>
              </w:rPr>
              <w:t>Постановление Правительства Российской Федерации от 19.01.1998 № 55 «Об утверждении Правил продажи отдельных видов товаров;</w:t>
            </w:r>
          </w:p>
          <w:p w:rsidR="009E7E93" w:rsidRPr="00C57940" w:rsidRDefault="009E7E93" w:rsidP="00975FDE">
            <w:pPr>
              <w:rPr>
                <w:sz w:val="26"/>
                <w:szCs w:val="26"/>
              </w:rPr>
            </w:pPr>
            <w:r w:rsidRPr="00C57940">
              <w:rPr>
                <w:sz w:val="26"/>
                <w:szCs w:val="26"/>
              </w:rPr>
              <w:t>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9E7E93" w:rsidRPr="00C57940" w:rsidRDefault="009E7E93" w:rsidP="00975FDE">
            <w:pPr>
              <w:rPr>
                <w:sz w:val="26"/>
                <w:szCs w:val="26"/>
              </w:rPr>
            </w:pPr>
            <w:r w:rsidRPr="00C57940">
              <w:rPr>
                <w:sz w:val="26"/>
                <w:szCs w:val="26"/>
              </w:rPr>
              <w:t>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tc>
        <w:tc>
          <w:tcPr>
            <w:tcW w:w="3822" w:type="dxa"/>
          </w:tcPr>
          <w:p w:rsidR="009E7E93" w:rsidRPr="00C57940" w:rsidRDefault="009E7E93" w:rsidP="009E7E93">
            <w:pPr>
              <w:rPr>
                <w:sz w:val="24"/>
                <w:szCs w:val="24"/>
              </w:rPr>
            </w:pPr>
            <w:proofErr w:type="spellStart"/>
            <w:r w:rsidRPr="00C57940">
              <w:rPr>
                <w:sz w:val="24"/>
                <w:szCs w:val="24"/>
              </w:rPr>
              <w:t>пп</w:t>
            </w:r>
            <w:proofErr w:type="spellEnd"/>
            <w:r w:rsidRPr="00C57940">
              <w:rPr>
                <w:sz w:val="24"/>
                <w:szCs w:val="24"/>
              </w:rPr>
              <w:t>. 4, 11, 12, 15, 72 Правил продажи отдельных видов товаров;</w:t>
            </w:r>
          </w:p>
          <w:p w:rsidR="009E7E93" w:rsidRPr="00C57940" w:rsidRDefault="009E7E93" w:rsidP="009E7E93">
            <w:pPr>
              <w:rPr>
                <w:sz w:val="24"/>
                <w:szCs w:val="24"/>
              </w:rPr>
            </w:pPr>
            <w:r w:rsidRPr="00C57940">
              <w:rPr>
                <w:sz w:val="24"/>
                <w:szCs w:val="24"/>
              </w:rPr>
              <w:t xml:space="preserve">п. 1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8.</w:t>
            </w:r>
          </w:p>
        </w:tc>
        <w:tc>
          <w:tcPr>
            <w:tcW w:w="6022" w:type="dxa"/>
          </w:tcPr>
          <w:p w:rsidR="009E7E93" w:rsidRPr="00C57940" w:rsidRDefault="009E7E93" w:rsidP="00975FDE">
            <w:pPr>
              <w:rPr>
                <w:sz w:val="26"/>
                <w:szCs w:val="26"/>
              </w:rPr>
            </w:pPr>
            <w:r w:rsidRPr="00C57940">
              <w:rPr>
                <w:sz w:val="26"/>
                <w:szCs w:val="26"/>
              </w:rPr>
              <w:t>Приказ Минздрава</w:t>
            </w:r>
          </w:p>
          <w:p w:rsidR="009E7E93" w:rsidRPr="00C57940" w:rsidRDefault="009E7E93" w:rsidP="00975FDE">
            <w:pPr>
              <w:rPr>
                <w:sz w:val="26"/>
                <w:szCs w:val="26"/>
              </w:rPr>
            </w:pPr>
            <w:r w:rsidRPr="00C57940">
              <w:rPr>
                <w:sz w:val="26"/>
                <w:szCs w:val="26"/>
              </w:rPr>
              <w:t>России от 23.08.2010 №89н «Об утверждении Порядка проведения испытаний в целях утверждения типа средств измерений, а также</w:t>
            </w:r>
          </w:p>
          <w:p w:rsidR="009E7E93" w:rsidRPr="00C57940" w:rsidRDefault="009E7E93" w:rsidP="00975FDE">
            <w:pPr>
              <w:rPr>
                <w:sz w:val="26"/>
                <w:szCs w:val="26"/>
              </w:rPr>
            </w:pPr>
            <w:r w:rsidRPr="00C57940">
              <w:rPr>
                <w:sz w:val="26"/>
                <w:szCs w:val="26"/>
              </w:rPr>
              <w:t>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c>
          <w:tcPr>
            <w:tcW w:w="3822" w:type="dxa"/>
          </w:tcPr>
          <w:p w:rsidR="009E7E93" w:rsidRPr="00C57940" w:rsidRDefault="009E7E93" w:rsidP="00975FDE">
            <w:pPr>
              <w:rPr>
                <w:sz w:val="24"/>
                <w:szCs w:val="24"/>
              </w:rPr>
            </w:pPr>
            <w:r w:rsidRPr="00C57940">
              <w:rPr>
                <w:sz w:val="24"/>
                <w:szCs w:val="24"/>
              </w:rPr>
              <w:t>Перечень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9.</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14.09.2012 №175н «Об утверждении </w:t>
            </w:r>
            <w:proofErr w:type="gramStart"/>
            <w:r w:rsidRPr="00C57940">
              <w:rPr>
                <w:sz w:val="26"/>
                <w:szCs w:val="26"/>
              </w:rPr>
              <w:t>Порядка осуществления мониторинга безопасности медицинских изделий</w:t>
            </w:r>
            <w:proofErr w:type="gramEnd"/>
            <w:r w:rsidRPr="00C57940">
              <w:rPr>
                <w:sz w:val="26"/>
                <w:szCs w:val="26"/>
              </w:rPr>
              <w:t xml:space="preserve">» </w:t>
            </w:r>
          </w:p>
        </w:tc>
        <w:tc>
          <w:tcPr>
            <w:tcW w:w="3822" w:type="dxa"/>
          </w:tcPr>
          <w:p w:rsidR="009E7E93" w:rsidRPr="00C57940" w:rsidRDefault="009E7E93" w:rsidP="00975FDE">
            <w:pPr>
              <w:rPr>
                <w:sz w:val="24"/>
                <w:szCs w:val="24"/>
              </w:rPr>
            </w:pPr>
            <w:r w:rsidRPr="00C57940">
              <w:rPr>
                <w:sz w:val="24"/>
                <w:szCs w:val="24"/>
              </w:rPr>
              <w:t>Порядок осуществления мониторинга безопасности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10.</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20.06.2012 №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w:t>
            </w:r>
            <w:proofErr w:type="gramStart"/>
            <w:r w:rsidRPr="00C57940">
              <w:rPr>
                <w:sz w:val="26"/>
                <w:szCs w:val="26"/>
              </w:rPr>
              <w:t>и</w:t>
            </w:r>
            <w:proofErr w:type="gramEnd"/>
            <w:r w:rsidRPr="00C57940">
              <w:rPr>
                <w:sz w:val="26"/>
                <w:szCs w:val="26"/>
              </w:rPr>
              <w:t xml:space="preserve"> об обстоятельствах, создающих угрозу жизни и здоровью граждан и медицинских работников при </w:t>
            </w:r>
            <w:proofErr w:type="gramStart"/>
            <w:r w:rsidRPr="00C57940">
              <w:rPr>
                <w:sz w:val="26"/>
                <w:szCs w:val="26"/>
              </w:rPr>
              <w:t>применении</w:t>
            </w:r>
            <w:proofErr w:type="gramEnd"/>
            <w:r w:rsidRPr="00C57940">
              <w:rPr>
                <w:sz w:val="26"/>
                <w:szCs w:val="26"/>
              </w:rPr>
              <w:t xml:space="preserve"> и эксплуатации медицинских изделий» </w:t>
            </w:r>
          </w:p>
        </w:tc>
        <w:tc>
          <w:tcPr>
            <w:tcW w:w="3822" w:type="dxa"/>
          </w:tcPr>
          <w:p w:rsidR="009E7E93" w:rsidRPr="00C57940" w:rsidRDefault="009E7E93" w:rsidP="00975FDE">
            <w:pPr>
              <w:rPr>
                <w:sz w:val="24"/>
                <w:szCs w:val="24"/>
              </w:rPr>
            </w:pPr>
            <w:r w:rsidRPr="00C57940">
              <w:rPr>
                <w:sz w:val="24"/>
                <w:szCs w:val="24"/>
              </w:rPr>
              <w:t>Порядок сообщения субъектами обращения обо всех случаях неблагоприятных событий при применении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11.</w:t>
            </w:r>
          </w:p>
        </w:tc>
        <w:tc>
          <w:tcPr>
            <w:tcW w:w="6022" w:type="dxa"/>
          </w:tcPr>
          <w:p w:rsidR="009E7E93" w:rsidRPr="00C57940" w:rsidRDefault="009E7E93" w:rsidP="00975FDE">
            <w:pPr>
              <w:rPr>
                <w:sz w:val="26"/>
                <w:szCs w:val="26"/>
              </w:rPr>
            </w:pPr>
            <w:r w:rsidRPr="00C57940">
              <w:rPr>
                <w:sz w:val="26"/>
                <w:szCs w:val="26"/>
              </w:rPr>
              <w:t xml:space="preserve">Приказ Минздрава России от 09.01.2014 № 2н «Об утверждении </w:t>
            </w:r>
            <w:proofErr w:type="gramStart"/>
            <w:r w:rsidRPr="00C57940">
              <w:rPr>
                <w:sz w:val="26"/>
                <w:szCs w:val="26"/>
              </w:rPr>
              <w:t>Порядка проведения оценки соответствия медицинских изделий</w:t>
            </w:r>
            <w:proofErr w:type="gramEnd"/>
            <w:r w:rsidRPr="00C57940">
              <w:rPr>
                <w:sz w:val="26"/>
                <w:szCs w:val="26"/>
              </w:rPr>
              <w:t xml:space="preserve"> в форме технических испытаний, токсикологических исследований, клинических испытаний в целях государственной регистрации медицинских изделий»</w:t>
            </w:r>
          </w:p>
        </w:tc>
        <w:tc>
          <w:tcPr>
            <w:tcW w:w="3822" w:type="dxa"/>
          </w:tcPr>
          <w:p w:rsidR="009E7E93" w:rsidRPr="00C57940" w:rsidRDefault="009E7E93" w:rsidP="00975FDE">
            <w:pPr>
              <w:rPr>
                <w:sz w:val="24"/>
                <w:szCs w:val="24"/>
              </w:rPr>
            </w:pPr>
            <w:r w:rsidRPr="00C57940">
              <w:rPr>
                <w:sz w:val="24"/>
                <w:szCs w:val="24"/>
              </w:rPr>
              <w:t>Порядок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w:t>
            </w:r>
          </w:p>
        </w:tc>
      </w:tr>
      <w:tr w:rsidR="00C57940" w:rsidRPr="00C57940" w:rsidTr="009E7E93">
        <w:tc>
          <w:tcPr>
            <w:tcW w:w="675" w:type="dxa"/>
          </w:tcPr>
          <w:p w:rsidR="009E7E93" w:rsidRPr="00C57940" w:rsidRDefault="009E7E93" w:rsidP="00975FDE">
            <w:pPr>
              <w:jc w:val="center"/>
              <w:rPr>
                <w:sz w:val="26"/>
                <w:szCs w:val="26"/>
              </w:rPr>
            </w:pPr>
            <w:r w:rsidRPr="00C57940">
              <w:rPr>
                <w:sz w:val="26"/>
                <w:szCs w:val="26"/>
              </w:rPr>
              <w:t>12.</w:t>
            </w:r>
          </w:p>
        </w:tc>
        <w:tc>
          <w:tcPr>
            <w:tcW w:w="6022" w:type="dxa"/>
          </w:tcPr>
          <w:p w:rsidR="009E7E93" w:rsidRPr="00C57940" w:rsidRDefault="009E7E93" w:rsidP="00975FDE">
            <w:pPr>
              <w:rPr>
                <w:sz w:val="26"/>
                <w:szCs w:val="26"/>
              </w:rPr>
            </w:pPr>
            <w:r w:rsidRPr="00C57940">
              <w:rPr>
                <w:sz w:val="26"/>
                <w:szCs w:val="26"/>
              </w:rPr>
              <w:t>Приказ Минздрава России от 16.05.2013 № 300н «Об утверждении требований к медицинским организациям, проводящим клинические испытания медицинских изделий, и порядка установления соответствия медицинских организаций этим требованиям»</w:t>
            </w:r>
          </w:p>
        </w:tc>
        <w:tc>
          <w:tcPr>
            <w:tcW w:w="3822" w:type="dxa"/>
          </w:tcPr>
          <w:p w:rsidR="009E7E93" w:rsidRPr="00C57940" w:rsidRDefault="009E7E93" w:rsidP="00975FDE">
            <w:pPr>
              <w:rPr>
                <w:sz w:val="24"/>
                <w:szCs w:val="24"/>
              </w:rPr>
            </w:pPr>
            <w:r w:rsidRPr="00C57940">
              <w:rPr>
                <w:sz w:val="24"/>
                <w:szCs w:val="24"/>
              </w:rPr>
              <w:t>Требования к медицинским организациям, проводящим клинические испытания медицинских изделий и порядок соответствия медицинских организаций этим требованиям</w:t>
            </w:r>
          </w:p>
        </w:tc>
      </w:tr>
    </w:tbl>
    <w:p w:rsidR="009E7E93" w:rsidRPr="00C57940" w:rsidRDefault="009E7E93" w:rsidP="009E7E93">
      <w:pPr>
        <w:spacing w:line="240" w:lineRule="auto"/>
        <w:jc w:val="both"/>
        <w:rPr>
          <w:rFonts w:ascii="Times New Roman" w:hAnsi="Times New Roman" w:cs="Times New Roman"/>
          <w:sz w:val="28"/>
          <w:szCs w:val="28"/>
        </w:rPr>
      </w:pPr>
    </w:p>
    <w:p w:rsidR="009E7E93" w:rsidRPr="00C57940" w:rsidRDefault="009E7E93" w:rsidP="009E7E93">
      <w:pPr>
        <w:jc w:val="center"/>
        <w:rPr>
          <w:rFonts w:eastAsia="Calibri"/>
          <w:bCs/>
          <w:sz w:val="28"/>
          <w:szCs w:val="28"/>
        </w:rPr>
      </w:pPr>
    </w:p>
    <w:p w:rsidR="009E7E93" w:rsidRPr="001C03F8" w:rsidRDefault="009E7E93" w:rsidP="009E7E93">
      <w:pPr>
        <w:spacing w:line="240" w:lineRule="auto"/>
        <w:jc w:val="both"/>
        <w:rPr>
          <w:rFonts w:ascii="Times New Roman" w:hAnsi="Times New Roman" w:cs="Times New Roman"/>
          <w:color w:val="7030A0"/>
          <w:sz w:val="28"/>
          <w:szCs w:val="28"/>
        </w:rPr>
      </w:pPr>
    </w:p>
    <w:p w:rsidR="001C03F8" w:rsidRPr="00432138" w:rsidRDefault="001C03F8" w:rsidP="00065E13">
      <w:pPr>
        <w:spacing w:line="240" w:lineRule="auto"/>
        <w:jc w:val="both"/>
        <w:rPr>
          <w:rFonts w:ascii="Times New Roman" w:hAnsi="Times New Roman" w:cs="Times New Roman"/>
          <w:color w:val="7030A0"/>
          <w:sz w:val="28"/>
          <w:szCs w:val="28"/>
        </w:rPr>
      </w:pPr>
    </w:p>
    <w:sectPr w:rsidR="001C03F8" w:rsidRPr="00432138" w:rsidSect="009E7E93">
      <w:footerReference w:type="default" r:id="rId25"/>
      <w:pgSz w:w="11906" w:h="16838"/>
      <w:pgMar w:top="1418"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486" w:rsidRDefault="007B5486" w:rsidP="00650DC9">
      <w:pPr>
        <w:spacing w:after="0" w:line="240" w:lineRule="auto"/>
      </w:pPr>
      <w:r>
        <w:separator/>
      </w:r>
    </w:p>
  </w:endnote>
  <w:endnote w:type="continuationSeparator" w:id="0">
    <w:p w:rsidR="007B5486" w:rsidRDefault="007B5486" w:rsidP="0065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041801"/>
      <w:docPartObj>
        <w:docPartGallery w:val="Page Numbers (Bottom of Page)"/>
        <w:docPartUnique/>
      </w:docPartObj>
    </w:sdtPr>
    <w:sdtEndPr/>
    <w:sdtContent>
      <w:p w:rsidR="00650DC9" w:rsidRDefault="00650DC9">
        <w:pPr>
          <w:pStyle w:val="a8"/>
          <w:jc w:val="center"/>
        </w:pPr>
        <w:r>
          <w:fldChar w:fldCharType="begin"/>
        </w:r>
        <w:r>
          <w:instrText>PAGE   \* MERGEFORMAT</w:instrText>
        </w:r>
        <w:r>
          <w:fldChar w:fldCharType="separate"/>
        </w:r>
        <w:r w:rsidR="00C57940">
          <w:rPr>
            <w:noProof/>
          </w:rPr>
          <w:t>17</w:t>
        </w:r>
        <w:r>
          <w:fldChar w:fldCharType="end"/>
        </w:r>
      </w:p>
    </w:sdtContent>
  </w:sdt>
  <w:p w:rsidR="00650DC9" w:rsidRDefault="00650DC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486" w:rsidRDefault="007B5486" w:rsidP="00650DC9">
      <w:pPr>
        <w:spacing w:after="0" w:line="240" w:lineRule="auto"/>
      </w:pPr>
      <w:r>
        <w:separator/>
      </w:r>
    </w:p>
  </w:footnote>
  <w:footnote w:type="continuationSeparator" w:id="0">
    <w:p w:rsidR="007B5486" w:rsidRDefault="007B5486" w:rsidP="00650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3AB6"/>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37C3B55"/>
    <w:multiLevelType w:val="hybridMultilevel"/>
    <w:tmpl w:val="9BA8F1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2DB4098"/>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8F37E5C"/>
    <w:multiLevelType w:val="hybridMultilevel"/>
    <w:tmpl w:val="7E6698DC"/>
    <w:lvl w:ilvl="0" w:tplc="47701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7F"/>
    <w:rsid w:val="00003E0A"/>
    <w:rsid w:val="00007E20"/>
    <w:rsid w:val="00012191"/>
    <w:rsid w:val="00041334"/>
    <w:rsid w:val="00056BBC"/>
    <w:rsid w:val="00065E13"/>
    <w:rsid w:val="0009128F"/>
    <w:rsid w:val="00091F6C"/>
    <w:rsid w:val="000A1C76"/>
    <w:rsid w:val="000B130C"/>
    <w:rsid w:val="00132355"/>
    <w:rsid w:val="001509E5"/>
    <w:rsid w:val="001578D5"/>
    <w:rsid w:val="001A795E"/>
    <w:rsid w:val="001C03F8"/>
    <w:rsid w:val="001C2ECC"/>
    <w:rsid w:val="001C378B"/>
    <w:rsid w:val="001D5F5B"/>
    <w:rsid w:val="001E3B0D"/>
    <w:rsid w:val="001E7AE5"/>
    <w:rsid w:val="00210A39"/>
    <w:rsid w:val="0021254C"/>
    <w:rsid w:val="00216367"/>
    <w:rsid w:val="00227CB2"/>
    <w:rsid w:val="00255877"/>
    <w:rsid w:val="00270A08"/>
    <w:rsid w:val="002861AC"/>
    <w:rsid w:val="002B1C67"/>
    <w:rsid w:val="002E188E"/>
    <w:rsid w:val="003202DA"/>
    <w:rsid w:val="00321DB0"/>
    <w:rsid w:val="00333BCF"/>
    <w:rsid w:val="00356486"/>
    <w:rsid w:val="00384EE7"/>
    <w:rsid w:val="004028D7"/>
    <w:rsid w:val="004152E0"/>
    <w:rsid w:val="004171CF"/>
    <w:rsid w:val="00432138"/>
    <w:rsid w:val="00476898"/>
    <w:rsid w:val="00477727"/>
    <w:rsid w:val="00485136"/>
    <w:rsid w:val="00491182"/>
    <w:rsid w:val="00494081"/>
    <w:rsid w:val="004A369F"/>
    <w:rsid w:val="004C5EDB"/>
    <w:rsid w:val="00520362"/>
    <w:rsid w:val="00574E5C"/>
    <w:rsid w:val="0059749D"/>
    <w:rsid w:val="00626AA8"/>
    <w:rsid w:val="00650DC9"/>
    <w:rsid w:val="0065307F"/>
    <w:rsid w:val="0068295D"/>
    <w:rsid w:val="006926BB"/>
    <w:rsid w:val="006B3C52"/>
    <w:rsid w:val="006C1233"/>
    <w:rsid w:val="00704D14"/>
    <w:rsid w:val="00705408"/>
    <w:rsid w:val="00707CA1"/>
    <w:rsid w:val="00772F31"/>
    <w:rsid w:val="00777C09"/>
    <w:rsid w:val="00790996"/>
    <w:rsid w:val="00791C5B"/>
    <w:rsid w:val="007A4511"/>
    <w:rsid w:val="007B5486"/>
    <w:rsid w:val="007C021A"/>
    <w:rsid w:val="007C750B"/>
    <w:rsid w:val="007E03D4"/>
    <w:rsid w:val="007E670F"/>
    <w:rsid w:val="007F106F"/>
    <w:rsid w:val="007F742F"/>
    <w:rsid w:val="00826AF3"/>
    <w:rsid w:val="008330D3"/>
    <w:rsid w:val="00842C56"/>
    <w:rsid w:val="00846CE3"/>
    <w:rsid w:val="00852616"/>
    <w:rsid w:val="008835F7"/>
    <w:rsid w:val="008A4639"/>
    <w:rsid w:val="008F2FD9"/>
    <w:rsid w:val="009149EC"/>
    <w:rsid w:val="00924F8C"/>
    <w:rsid w:val="0092508A"/>
    <w:rsid w:val="0095246E"/>
    <w:rsid w:val="00964753"/>
    <w:rsid w:val="009807ED"/>
    <w:rsid w:val="00991254"/>
    <w:rsid w:val="009A11AF"/>
    <w:rsid w:val="009E2D1F"/>
    <w:rsid w:val="009E7E93"/>
    <w:rsid w:val="009F2D8C"/>
    <w:rsid w:val="009F4ED4"/>
    <w:rsid w:val="00A00EB5"/>
    <w:rsid w:val="00A567C1"/>
    <w:rsid w:val="00A742FE"/>
    <w:rsid w:val="00A74B0E"/>
    <w:rsid w:val="00A9020E"/>
    <w:rsid w:val="00AA1E1B"/>
    <w:rsid w:val="00AA42EB"/>
    <w:rsid w:val="00AB309B"/>
    <w:rsid w:val="00AC14C0"/>
    <w:rsid w:val="00AD5D12"/>
    <w:rsid w:val="00B228EE"/>
    <w:rsid w:val="00B2479D"/>
    <w:rsid w:val="00B33282"/>
    <w:rsid w:val="00B55028"/>
    <w:rsid w:val="00B63532"/>
    <w:rsid w:val="00B65A14"/>
    <w:rsid w:val="00B70BDE"/>
    <w:rsid w:val="00BF663F"/>
    <w:rsid w:val="00BF70D0"/>
    <w:rsid w:val="00C3502C"/>
    <w:rsid w:val="00C40FA9"/>
    <w:rsid w:val="00C560B7"/>
    <w:rsid w:val="00C57940"/>
    <w:rsid w:val="00C85A1A"/>
    <w:rsid w:val="00C93F84"/>
    <w:rsid w:val="00CE7828"/>
    <w:rsid w:val="00CF43B2"/>
    <w:rsid w:val="00D06674"/>
    <w:rsid w:val="00D07936"/>
    <w:rsid w:val="00D10F93"/>
    <w:rsid w:val="00D47D29"/>
    <w:rsid w:val="00D65B30"/>
    <w:rsid w:val="00D66BBF"/>
    <w:rsid w:val="00D77E59"/>
    <w:rsid w:val="00D85346"/>
    <w:rsid w:val="00D87617"/>
    <w:rsid w:val="00D9763B"/>
    <w:rsid w:val="00E46FAA"/>
    <w:rsid w:val="00E717E9"/>
    <w:rsid w:val="00E80EBD"/>
    <w:rsid w:val="00E822BB"/>
    <w:rsid w:val="00EF0913"/>
    <w:rsid w:val="00F17173"/>
    <w:rsid w:val="00F352DD"/>
    <w:rsid w:val="00F5000F"/>
    <w:rsid w:val="00F71020"/>
    <w:rsid w:val="00F878DB"/>
    <w:rsid w:val="00FB7D95"/>
    <w:rsid w:val="00FE0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9E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90996"/>
    <w:pPr>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909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790996"/>
    <w:pPr>
      <w:spacing w:before="100" w:beforeAutospacing="1" w:after="100" w:afterAutospacing="1" w:line="240" w:lineRule="auto"/>
    </w:pPr>
    <w:rPr>
      <w:rFonts w:ascii="Arial" w:eastAsia="Times New Roman" w:hAnsi="Arial" w:cs="Arial"/>
      <w:sz w:val="24"/>
      <w:szCs w:val="24"/>
      <w:lang w:eastAsia="ru-RU"/>
    </w:rPr>
  </w:style>
  <w:style w:type="paragraph" w:styleId="a4">
    <w:name w:val="Balloon Text"/>
    <w:basedOn w:val="a"/>
    <w:link w:val="a5"/>
    <w:uiPriority w:val="99"/>
    <w:semiHidden/>
    <w:unhideWhenUsed/>
    <w:rsid w:val="00826AF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6AF3"/>
    <w:rPr>
      <w:rFonts w:ascii="Segoe UI" w:hAnsi="Segoe UI" w:cs="Segoe UI"/>
      <w:sz w:val="18"/>
      <w:szCs w:val="18"/>
    </w:rPr>
  </w:style>
  <w:style w:type="paragraph" w:styleId="a6">
    <w:name w:val="header"/>
    <w:basedOn w:val="a"/>
    <w:link w:val="a7"/>
    <w:uiPriority w:val="99"/>
    <w:unhideWhenUsed/>
    <w:rsid w:val="00650D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0DC9"/>
  </w:style>
  <w:style w:type="paragraph" w:styleId="a8">
    <w:name w:val="footer"/>
    <w:basedOn w:val="a"/>
    <w:link w:val="a9"/>
    <w:uiPriority w:val="99"/>
    <w:unhideWhenUsed/>
    <w:rsid w:val="00650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0DC9"/>
  </w:style>
  <w:style w:type="paragraph" w:styleId="aa">
    <w:name w:val="List Paragraph"/>
    <w:basedOn w:val="a"/>
    <w:uiPriority w:val="34"/>
    <w:qFormat/>
    <w:rsid w:val="00432138"/>
    <w:pPr>
      <w:ind w:left="720"/>
      <w:contextualSpacing/>
    </w:pPr>
  </w:style>
  <w:style w:type="paragraph" w:styleId="ab">
    <w:name w:val="No Spacing"/>
    <w:qFormat/>
    <w:rsid w:val="00432138"/>
    <w:pPr>
      <w:spacing w:after="0" w:line="240" w:lineRule="auto"/>
    </w:pPr>
    <w:rPr>
      <w:rFonts w:ascii="Calibri" w:eastAsia="Calibri" w:hAnsi="Calibri" w:cs="Times New Roman"/>
    </w:rPr>
  </w:style>
  <w:style w:type="table" w:customStyle="1" w:styleId="1">
    <w:name w:val="Сетка таблицы1"/>
    <w:basedOn w:val="a1"/>
    <w:next w:val="ac"/>
    <w:uiPriority w:val="39"/>
    <w:rsid w:val="009E7E9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9E7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763B99B56BC546449802A42F8133425DD9CD80ACA1F3122F1CA0243B3699CC87129F2BD17CC641y4W5M" TargetMode="External"/><Relationship Id="rId18" Type="http://schemas.openxmlformats.org/officeDocument/2006/relationships/hyperlink" Target="consultantplus://offline/ref=F0A4C79A67ED97633B94F851180DFBA00D74E6BB2C8D30D470C8BFFC8A6D73BAD0AF2E12F0F0A2Z6wD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742C839900ADA55260496857AEB988C96AB6593B784852BAAFA324C0A21EC439FEBF000BC61D8F8r1FCH" TargetMode="External"/><Relationship Id="rId7" Type="http://schemas.openxmlformats.org/officeDocument/2006/relationships/footnotes" Target="footnotes.xml"/><Relationship Id="rId12" Type="http://schemas.openxmlformats.org/officeDocument/2006/relationships/hyperlink" Target="consultantplus://offline/ref=2A763B99B56BC546449802A42F8133425DD9CD80ACA1F3122F1CA0243By3W6M" TargetMode="External"/><Relationship Id="rId17" Type="http://schemas.openxmlformats.org/officeDocument/2006/relationships/hyperlink" Target="consultantplus://offline/ref=1C2B4AC86E99884ACC65444EA8897AA5A5179752D7E7E1D3E86EF107vA5E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9F134075F10CC400B9D7EC79A489F33D3421F642C207D16B03D74660AD7A22AA7BAA2E2D6ADx3L" TargetMode="External"/><Relationship Id="rId20" Type="http://schemas.openxmlformats.org/officeDocument/2006/relationships/hyperlink" Target="consultantplus://offline/ref=7742C839900ADA55260496857AEB988C95AC6094B680852BAAFA324C0A21EC439FEBF000BC61D8F9r1FA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763B99B56BC546449802A42F8133425EDDCD85ACA9F3122F1CA0243B3699CC87129F2BD17CCF45y4W1M" TargetMode="External"/><Relationship Id="rId24" Type="http://schemas.openxmlformats.org/officeDocument/2006/relationships/hyperlink" Target="consultantplus://offline/ref=12E085E450DFF1A3FAD51FBC2349776148E9A71349046E7820FA8F974B429F3E9B8C242B454EA14748GEH" TargetMode="External"/><Relationship Id="rId5" Type="http://schemas.openxmlformats.org/officeDocument/2006/relationships/settings" Target="settings.xml"/><Relationship Id="rId15" Type="http://schemas.openxmlformats.org/officeDocument/2006/relationships/hyperlink" Target="consultantplus://offline/ref=AD184B89C9B9298F12FD6C5228DF8BE6FB7DEA1CAEEE977484B3170FW2rBH" TargetMode="External"/><Relationship Id="rId23" Type="http://schemas.openxmlformats.org/officeDocument/2006/relationships/hyperlink" Target="consultantplus://offline/ref=12E085E450DFF1A3FAD51FBC234977614BE8AD1446006E7820FA8F974B429F3E9B8C242B454EA04148GFH" TargetMode="External"/><Relationship Id="rId10" Type="http://schemas.openxmlformats.org/officeDocument/2006/relationships/hyperlink" Target="consultantplus://offline/ref=2A763B99B56BC546449802A42F8133425EDDCD85ACA9F3122F1CA0243B3699CC87129F2BD17CCF45y4W7M" TargetMode="External"/><Relationship Id="rId19" Type="http://schemas.openxmlformats.org/officeDocument/2006/relationships/hyperlink" Target="consultantplus://offline/ref=7742C839900ADA55260496857AEB988C96AA6496BC8E852BAAFA324C0Ar2F1H" TargetMode="External"/><Relationship Id="rId4" Type="http://schemas.microsoft.com/office/2007/relationships/stylesWithEffects" Target="stylesWithEffects.xml"/><Relationship Id="rId9" Type="http://schemas.openxmlformats.org/officeDocument/2006/relationships/hyperlink" Target="consultantplus://offline/ref=2A763B99B56BC546449802A42F8133425DD9C983A8AFF3122F1CA0243B3699CC87129F2BD17CCF44y4W2M" TargetMode="External"/><Relationship Id="rId14" Type="http://schemas.openxmlformats.org/officeDocument/2006/relationships/hyperlink" Target="consultantplus://offline/ref=2A763B99B56BC546449802A42F8133425DD9CD80ACA1F3122F1CA0243B3699CC87129F2BD17CC641y4W0M" TargetMode="External"/><Relationship Id="rId22" Type="http://schemas.openxmlformats.org/officeDocument/2006/relationships/hyperlink" Target="consultantplus://offline/ref=12E085E450DFF1A3FAD51FBC234977614BE8AD1446006E7820FA8F974B429F3E9B8C242B454EA04748G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4BA67-1602-4561-9813-70C10589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7755</Words>
  <Characters>44205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Винницкая Анжелика Владимировна</dc:creator>
  <cp:lastModifiedBy>Крупнова Ирина Викторовна</cp:lastModifiedBy>
  <cp:revision>3</cp:revision>
  <cp:lastPrinted>2017-02-09T10:01:00Z</cp:lastPrinted>
  <dcterms:created xsi:type="dcterms:W3CDTF">2017-03-15T09:29:00Z</dcterms:created>
  <dcterms:modified xsi:type="dcterms:W3CDTF">2017-03-15T09:30:00Z</dcterms:modified>
</cp:coreProperties>
</file>